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65FB2" w14:textId="505F8A62" w:rsidR="006A1343" w:rsidRDefault="006A1343"/>
    <w:tbl>
      <w:tblPr>
        <w:tblStyle w:val="Tabelraster"/>
        <w:tblW w:w="0" w:type="auto"/>
        <w:tblLook w:val="04A0" w:firstRow="1" w:lastRow="0" w:firstColumn="1" w:lastColumn="0" w:noHBand="0" w:noVBand="1"/>
      </w:tblPr>
      <w:tblGrid>
        <w:gridCol w:w="1590"/>
        <w:gridCol w:w="957"/>
        <w:gridCol w:w="10915"/>
      </w:tblGrid>
      <w:tr w:rsidR="00866E1F" w:rsidRPr="008B5569" w14:paraId="18DA36C2" w14:textId="77777777" w:rsidTr="004D5C1B">
        <w:trPr>
          <w:trHeight w:val="580"/>
        </w:trPr>
        <w:tc>
          <w:tcPr>
            <w:tcW w:w="2547" w:type="dxa"/>
            <w:gridSpan w:val="2"/>
            <w:hideMark/>
          </w:tcPr>
          <w:p w14:paraId="254D8C31" w14:textId="6372C4CB" w:rsidR="00866E1F" w:rsidRPr="008B5569" w:rsidRDefault="00866E1F" w:rsidP="003E2041">
            <w:pPr>
              <w:rPr>
                <w:b/>
                <w:bCs/>
              </w:rPr>
            </w:pPr>
            <w:r w:rsidRPr="00EF26A8">
              <w:rPr>
                <w:b/>
                <w:bCs/>
              </w:rPr>
              <w:t>PVE e-HRM VRHM 2021</w:t>
            </w:r>
          </w:p>
        </w:tc>
        <w:tc>
          <w:tcPr>
            <w:tcW w:w="10915" w:type="dxa"/>
            <w:hideMark/>
          </w:tcPr>
          <w:p w14:paraId="57024F21" w14:textId="06A28ED1" w:rsidR="00866E1F" w:rsidRPr="008B5569" w:rsidRDefault="00866E1F" w:rsidP="003E2041">
            <w:pPr>
              <w:rPr>
                <w:b/>
                <w:bCs/>
              </w:rPr>
            </w:pPr>
            <w:r w:rsidRPr="008B5569">
              <w:rPr>
                <w:b/>
                <w:bCs/>
              </w:rPr>
              <w:t>Eisen</w:t>
            </w:r>
          </w:p>
        </w:tc>
      </w:tr>
      <w:tr w:rsidR="00EF26A8" w:rsidRPr="008B5569" w14:paraId="4872AEF4" w14:textId="77777777" w:rsidTr="00EF26A8">
        <w:trPr>
          <w:trHeight w:val="1740"/>
        </w:trPr>
        <w:tc>
          <w:tcPr>
            <w:tcW w:w="1590" w:type="dxa"/>
            <w:hideMark/>
          </w:tcPr>
          <w:p w14:paraId="06735D10" w14:textId="77777777" w:rsidR="00EF26A8" w:rsidRPr="008B5569" w:rsidRDefault="00EF26A8" w:rsidP="003E2041">
            <w:r w:rsidRPr="008B5569">
              <w:t>Algemeen</w:t>
            </w:r>
          </w:p>
        </w:tc>
        <w:tc>
          <w:tcPr>
            <w:tcW w:w="957" w:type="dxa"/>
          </w:tcPr>
          <w:p w14:paraId="6E81A3F0" w14:textId="13AA5662" w:rsidR="00EF26A8" w:rsidRPr="008B5569" w:rsidRDefault="00EF26A8" w:rsidP="0086618B">
            <w:pPr>
              <w:pStyle w:val="Lijstalinea"/>
              <w:numPr>
                <w:ilvl w:val="0"/>
                <w:numId w:val="5"/>
              </w:numPr>
            </w:pPr>
          </w:p>
        </w:tc>
        <w:tc>
          <w:tcPr>
            <w:tcW w:w="10915" w:type="dxa"/>
            <w:hideMark/>
          </w:tcPr>
          <w:p w14:paraId="12C5E537" w14:textId="520064E1" w:rsidR="00EF26A8" w:rsidRPr="008B5569" w:rsidRDefault="00EF26A8" w:rsidP="003E2041">
            <w:r w:rsidRPr="008B5569">
              <w:t xml:space="preserve">Het in te zetten systeem is bewezen geschikt voor een organisatie zoals de VRHM </w:t>
            </w:r>
            <w:r w:rsidRPr="008375D2">
              <w:t xml:space="preserve">en de daar gewenste functionaliteiten op </w:t>
            </w:r>
            <w:r w:rsidRPr="0086618B">
              <w:t>het gebied van de personele processen, personeelsadministratie en salarisadministratie als ook beschreven onder “Functioneel”,</w:t>
            </w:r>
            <w:r w:rsidRPr="008375D2">
              <w:t xml:space="preserve"> </w:t>
            </w:r>
            <w:r w:rsidRPr="0086618B">
              <w:t>voor alle groepen medewerkers binnen VRHM zoals</w:t>
            </w:r>
            <w:r w:rsidRPr="008375D2">
              <w:t xml:space="preserve"> de kantoormedewerkers, 24 uurs medewerkers, vrijwilligers als de</w:t>
            </w:r>
            <w:r w:rsidRPr="008B5569">
              <w:t xml:space="preserve"> overige (groepen) medewerkers</w:t>
            </w:r>
            <w:r>
              <w:t xml:space="preserve">, </w:t>
            </w:r>
            <w:r w:rsidRPr="008B5569">
              <w:t xml:space="preserve">inclusief medewerkers met meerdere rollen / aanstellingen, tijdelijke </w:t>
            </w:r>
            <w:r>
              <w:t xml:space="preserve">(ingehuurde) </w:t>
            </w:r>
            <w:r w:rsidRPr="008B5569">
              <w:t>medewerkers, jeugdbrandweer, (inactieve) medewerkers met een uitkering, stagiaires</w:t>
            </w:r>
            <w:r>
              <w:t>, leer- werkervaringsplaatsen</w:t>
            </w:r>
            <w:r w:rsidRPr="008B5569">
              <w:t xml:space="preserve"> en FLO gerechtigden. </w:t>
            </w:r>
          </w:p>
        </w:tc>
      </w:tr>
      <w:tr w:rsidR="00EF26A8" w:rsidRPr="008B5569" w14:paraId="7993F0F7" w14:textId="77777777" w:rsidTr="00EF26A8">
        <w:trPr>
          <w:trHeight w:val="580"/>
        </w:trPr>
        <w:tc>
          <w:tcPr>
            <w:tcW w:w="1590" w:type="dxa"/>
            <w:hideMark/>
          </w:tcPr>
          <w:p w14:paraId="72AEA280" w14:textId="77777777" w:rsidR="00EF26A8" w:rsidRPr="008B5569" w:rsidRDefault="00EF26A8" w:rsidP="003E2041"/>
        </w:tc>
        <w:tc>
          <w:tcPr>
            <w:tcW w:w="957" w:type="dxa"/>
          </w:tcPr>
          <w:p w14:paraId="550BD6F5" w14:textId="77777777" w:rsidR="00EF26A8" w:rsidRDefault="00EF26A8" w:rsidP="0086618B">
            <w:pPr>
              <w:pStyle w:val="Lijstalinea"/>
              <w:numPr>
                <w:ilvl w:val="0"/>
                <w:numId w:val="5"/>
              </w:numPr>
            </w:pPr>
          </w:p>
        </w:tc>
        <w:tc>
          <w:tcPr>
            <w:tcW w:w="10915" w:type="dxa"/>
            <w:hideMark/>
          </w:tcPr>
          <w:p w14:paraId="309CFCDD" w14:textId="245D568F" w:rsidR="00EF26A8" w:rsidRPr="008B5569" w:rsidRDefault="00EF26A8" w:rsidP="003E2041">
            <w:r>
              <w:t xml:space="preserve">Het systeem gaat uit van SaaS (Software as a Service), waarbij de applicatie als webapplicatie of mobiele app wordt aangeboden. </w:t>
            </w:r>
          </w:p>
        </w:tc>
      </w:tr>
      <w:tr w:rsidR="00EF26A8" w:rsidRPr="008B5569" w14:paraId="1B0B96E7" w14:textId="77777777" w:rsidTr="00EF26A8">
        <w:trPr>
          <w:trHeight w:val="870"/>
        </w:trPr>
        <w:tc>
          <w:tcPr>
            <w:tcW w:w="1590" w:type="dxa"/>
            <w:hideMark/>
          </w:tcPr>
          <w:p w14:paraId="3B90398E" w14:textId="77777777" w:rsidR="00EF26A8" w:rsidRPr="008B5569" w:rsidRDefault="00EF26A8" w:rsidP="003E2041"/>
        </w:tc>
        <w:tc>
          <w:tcPr>
            <w:tcW w:w="957" w:type="dxa"/>
          </w:tcPr>
          <w:p w14:paraId="0402CFB7" w14:textId="77777777" w:rsidR="00EF26A8" w:rsidRPr="008B5569" w:rsidRDefault="00EF26A8" w:rsidP="0086618B">
            <w:pPr>
              <w:pStyle w:val="Lijstalinea"/>
              <w:numPr>
                <w:ilvl w:val="0"/>
                <w:numId w:val="5"/>
              </w:numPr>
            </w:pPr>
          </w:p>
        </w:tc>
        <w:tc>
          <w:tcPr>
            <w:tcW w:w="10915" w:type="dxa"/>
            <w:hideMark/>
          </w:tcPr>
          <w:p w14:paraId="4E1EAB33" w14:textId="2A49E538" w:rsidR="00EF26A8" w:rsidRPr="00B91C11" w:rsidRDefault="00EF26A8" w:rsidP="003E2041">
            <w:r w:rsidRPr="008B5569">
              <w:t xml:space="preserve">Het systeem is geschikt voor de in het prijsmodel genoemde aantallen medewerkers. Deze </w:t>
            </w:r>
            <w:r w:rsidRPr="00043902">
              <w:t>aantallen dienen met maximaal 25% te kunnen worden op- en afgeschaald waarbij de te betalen kosten evenredig worden aangepast.</w:t>
            </w:r>
            <w:r>
              <w:t xml:space="preserve"> De in het prijsmodel genoemde aantallen zijn een nauwkeurige schatting maar zullen afhankelijk van de detail-inventarisaties voor het nieuwe systeem worden aangepast.</w:t>
            </w:r>
          </w:p>
          <w:p w14:paraId="26FCBFF3" w14:textId="00C4F6DD" w:rsidR="00EF26A8" w:rsidRPr="008B5569" w:rsidRDefault="00EF26A8" w:rsidP="003E2041"/>
        </w:tc>
      </w:tr>
      <w:tr w:rsidR="00EF26A8" w:rsidRPr="008B5569" w14:paraId="0F32C4D6" w14:textId="77777777" w:rsidTr="00EF26A8">
        <w:trPr>
          <w:trHeight w:val="870"/>
        </w:trPr>
        <w:tc>
          <w:tcPr>
            <w:tcW w:w="1590" w:type="dxa"/>
          </w:tcPr>
          <w:p w14:paraId="22476368" w14:textId="77777777" w:rsidR="00EF26A8" w:rsidRPr="008B5569" w:rsidRDefault="00EF26A8" w:rsidP="003E2041"/>
        </w:tc>
        <w:tc>
          <w:tcPr>
            <w:tcW w:w="957" w:type="dxa"/>
          </w:tcPr>
          <w:p w14:paraId="170A56D1" w14:textId="77777777" w:rsidR="00EF26A8" w:rsidRPr="004202BB" w:rsidRDefault="00EF26A8" w:rsidP="0086618B">
            <w:pPr>
              <w:pStyle w:val="Lijstalinea"/>
              <w:numPr>
                <w:ilvl w:val="0"/>
                <w:numId w:val="5"/>
              </w:numPr>
            </w:pPr>
          </w:p>
        </w:tc>
        <w:tc>
          <w:tcPr>
            <w:tcW w:w="10915" w:type="dxa"/>
          </w:tcPr>
          <w:p w14:paraId="27BD4F05" w14:textId="7AE7508E" w:rsidR="00EF26A8" w:rsidRPr="008B5569" w:rsidRDefault="00EF26A8" w:rsidP="003E2041">
            <w:r w:rsidRPr="004202BB">
              <w:t>Het systeem dient geschikt te zijn voor minimaal 10 (</w:t>
            </w:r>
            <w:r w:rsidRPr="00043902">
              <w:t>gelijktijdige ingelogde) medewerkers met een, als gebruiker, “superuser” rol</w:t>
            </w:r>
            <w:r>
              <w:t>,</w:t>
            </w:r>
            <w:r w:rsidRPr="00043902">
              <w:t xml:space="preserve"> als salarisadministrateur en medewerker P&amp;O, de personeelsadviseurs en beleidsadviseurs.</w:t>
            </w:r>
          </w:p>
        </w:tc>
      </w:tr>
      <w:tr w:rsidR="00EF26A8" w:rsidRPr="008B5569" w14:paraId="7A014BA0" w14:textId="77777777" w:rsidTr="00EF26A8">
        <w:trPr>
          <w:trHeight w:val="580"/>
        </w:trPr>
        <w:tc>
          <w:tcPr>
            <w:tcW w:w="1590" w:type="dxa"/>
            <w:hideMark/>
          </w:tcPr>
          <w:p w14:paraId="26A8D5FD" w14:textId="77777777" w:rsidR="00EF26A8" w:rsidRPr="008B5569" w:rsidRDefault="00EF26A8" w:rsidP="003E2041"/>
        </w:tc>
        <w:tc>
          <w:tcPr>
            <w:tcW w:w="957" w:type="dxa"/>
          </w:tcPr>
          <w:p w14:paraId="67EBFBA3" w14:textId="77777777" w:rsidR="00EF26A8" w:rsidRPr="008B5569" w:rsidRDefault="00EF26A8" w:rsidP="0086618B">
            <w:pPr>
              <w:pStyle w:val="Lijstalinea"/>
              <w:numPr>
                <w:ilvl w:val="0"/>
                <w:numId w:val="5"/>
              </w:numPr>
            </w:pPr>
          </w:p>
        </w:tc>
        <w:tc>
          <w:tcPr>
            <w:tcW w:w="10915" w:type="dxa"/>
            <w:hideMark/>
          </w:tcPr>
          <w:p w14:paraId="36261BFC" w14:textId="02B153E4" w:rsidR="00EF26A8" w:rsidRPr="008B5569" w:rsidRDefault="00EF26A8" w:rsidP="003E2041">
            <w:r w:rsidRPr="008B5569">
              <w:t>Het systeem dient op 1/1/2022 door VRHM in</w:t>
            </w:r>
            <w:r>
              <w:t xml:space="preserve"> </w:t>
            </w:r>
            <w:r w:rsidRPr="008B5569">
              <w:t xml:space="preserve">gebruik te worden genomen. Er wordt uitgegaan van een datum van opdrachtverstrekking </w:t>
            </w:r>
            <w:r>
              <w:t xml:space="preserve">in </w:t>
            </w:r>
            <w:r w:rsidRPr="008B5569">
              <w:t xml:space="preserve"> juli 2021. </w:t>
            </w:r>
          </w:p>
        </w:tc>
      </w:tr>
      <w:tr w:rsidR="00EF26A8" w:rsidRPr="008B5569" w14:paraId="15ED7B3D" w14:textId="77777777" w:rsidTr="00EF26A8">
        <w:trPr>
          <w:trHeight w:val="580"/>
        </w:trPr>
        <w:tc>
          <w:tcPr>
            <w:tcW w:w="1590" w:type="dxa"/>
            <w:hideMark/>
          </w:tcPr>
          <w:p w14:paraId="1EBF2147" w14:textId="77777777" w:rsidR="00EF26A8" w:rsidRPr="008B5569" w:rsidRDefault="00EF26A8" w:rsidP="003E2041"/>
        </w:tc>
        <w:tc>
          <w:tcPr>
            <w:tcW w:w="957" w:type="dxa"/>
          </w:tcPr>
          <w:p w14:paraId="17C6083A" w14:textId="77777777" w:rsidR="00EF26A8" w:rsidRPr="008B5569" w:rsidRDefault="00EF26A8" w:rsidP="0086618B">
            <w:pPr>
              <w:pStyle w:val="Lijstalinea"/>
              <w:numPr>
                <w:ilvl w:val="0"/>
                <w:numId w:val="5"/>
              </w:numPr>
            </w:pPr>
          </w:p>
        </w:tc>
        <w:tc>
          <w:tcPr>
            <w:tcW w:w="10915" w:type="dxa"/>
            <w:hideMark/>
          </w:tcPr>
          <w:p w14:paraId="256C66DA" w14:textId="632183B1" w:rsidR="00EF26A8" w:rsidRPr="008B5569" w:rsidRDefault="00EF26A8" w:rsidP="003E2041">
            <w:r w:rsidRPr="008B5569">
              <w:t>Er wordt een overeenkomst aangegaan voor 5 jaar met de mogelijkheid deze daarna 7 maal 1 jaar te verlengen.</w:t>
            </w:r>
          </w:p>
        </w:tc>
      </w:tr>
      <w:tr w:rsidR="00EF26A8" w:rsidRPr="008B5569" w14:paraId="1F44798E" w14:textId="77777777" w:rsidTr="00EF26A8">
        <w:trPr>
          <w:trHeight w:val="1740"/>
        </w:trPr>
        <w:tc>
          <w:tcPr>
            <w:tcW w:w="1590" w:type="dxa"/>
            <w:hideMark/>
          </w:tcPr>
          <w:p w14:paraId="529D818A" w14:textId="77777777" w:rsidR="00EF26A8" w:rsidRPr="008B5569" w:rsidRDefault="00EF26A8" w:rsidP="003E2041"/>
        </w:tc>
        <w:tc>
          <w:tcPr>
            <w:tcW w:w="957" w:type="dxa"/>
          </w:tcPr>
          <w:p w14:paraId="764B7B35" w14:textId="77777777" w:rsidR="00EF26A8" w:rsidRPr="008B5569" w:rsidRDefault="00EF26A8" w:rsidP="0086618B">
            <w:pPr>
              <w:pStyle w:val="Lijstalinea"/>
              <w:numPr>
                <w:ilvl w:val="0"/>
                <w:numId w:val="5"/>
              </w:numPr>
            </w:pPr>
          </w:p>
        </w:tc>
        <w:tc>
          <w:tcPr>
            <w:tcW w:w="10915" w:type="dxa"/>
            <w:hideMark/>
          </w:tcPr>
          <w:p w14:paraId="7F7F75AD" w14:textId="23365444" w:rsidR="00EF26A8" w:rsidRPr="008B5569" w:rsidRDefault="00EF26A8" w:rsidP="003E2041">
            <w:r w:rsidRPr="008B5569">
              <w:t>Prijzen zijn vast voor de eerste 5 volle jaren, daarna (dus vanaf 1 jan 2027) mogen deze jaarlijks geïndexeerd worden op basis van de prijsontwikkelingen ten opzichte van het voorgaande jaar. De maximale verhoging wordt gebaseerd op het CBS-index voor (J) 'Informatie en communicatie'. Het wordt berekend voorafgaand aan een nieuw jaar. Het uitgangspunt van de berekeningsgrondslag is bepaald op de cijfers van het derde kwartaal.</w:t>
            </w:r>
          </w:p>
        </w:tc>
      </w:tr>
      <w:tr w:rsidR="00EF26A8" w:rsidRPr="008B5569" w14:paraId="102817DB" w14:textId="77777777" w:rsidTr="00EF26A8">
        <w:trPr>
          <w:trHeight w:val="1740"/>
        </w:trPr>
        <w:tc>
          <w:tcPr>
            <w:tcW w:w="1590" w:type="dxa"/>
          </w:tcPr>
          <w:p w14:paraId="004864F0" w14:textId="77777777" w:rsidR="00EF26A8" w:rsidRPr="008B5569" w:rsidRDefault="00EF26A8" w:rsidP="003E2041"/>
        </w:tc>
        <w:tc>
          <w:tcPr>
            <w:tcW w:w="957" w:type="dxa"/>
          </w:tcPr>
          <w:p w14:paraId="6D225F38" w14:textId="77777777" w:rsidR="00EF26A8" w:rsidRDefault="00EF26A8" w:rsidP="0086618B">
            <w:pPr>
              <w:pStyle w:val="Lijstalinea"/>
              <w:numPr>
                <w:ilvl w:val="0"/>
                <w:numId w:val="5"/>
              </w:numPr>
            </w:pPr>
          </w:p>
        </w:tc>
        <w:tc>
          <w:tcPr>
            <w:tcW w:w="10915" w:type="dxa"/>
          </w:tcPr>
          <w:p w14:paraId="0F6CED50" w14:textId="1E73AECE" w:rsidR="00EF26A8" w:rsidRDefault="00EF26A8" w:rsidP="003E2041">
            <w:r>
              <w:t xml:space="preserve">Betaling van de periodieke kosten is per maand vooraf. </w:t>
            </w:r>
          </w:p>
          <w:p w14:paraId="1BEFD126" w14:textId="77777777" w:rsidR="00EF26A8" w:rsidRDefault="00EF26A8" w:rsidP="003E2041"/>
          <w:p w14:paraId="6157CF00" w14:textId="374CE4BC" w:rsidR="00EF26A8" w:rsidRDefault="00EF26A8" w:rsidP="003E2041">
            <w:r>
              <w:t>Betaling van de eenmalige kosten voor de ingebruikstelling per 1 jan 2022 is:</w:t>
            </w:r>
          </w:p>
          <w:p w14:paraId="42F32F7F" w14:textId="1417D46B" w:rsidR="00EF26A8" w:rsidRDefault="00EF26A8" w:rsidP="004111E5">
            <w:pPr>
              <w:pStyle w:val="Lijstalinea"/>
              <w:numPr>
                <w:ilvl w:val="0"/>
                <w:numId w:val="1"/>
              </w:numPr>
            </w:pPr>
            <w:r>
              <w:t>10% na live gang bij afronding van de (eventuele) restpunten.</w:t>
            </w:r>
          </w:p>
          <w:p w14:paraId="7454EB54" w14:textId="4DF0B347" w:rsidR="00EF26A8" w:rsidRPr="008B5569" w:rsidRDefault="00EF26A8" w:rsidP="0086618B">
            <w:pPr>
              <w:pStyle w:val="Lijstalinea"/>
              <w:numPr>
                <w:ilvl w:val="0"/>
                <w:numId w:val="1"/>
              </w:numPr>
            </w:pPr>
            <w:r>
              <w:t xml:space="preserve">Overige kosten in 5 gelijke termijnen gedurende de periode tussen opdrachtverstrekking en live gang. </w:t>
            </w:r>
          </w:p>
        </w:tc>
      </w:tr>
      <w:tr w:rsidR="00EF26A8" w:rsidRPr="008B5569" w14:paraId="0FED4A18" w14:textId="77777777" w:rsidTr="00EF26A8">
        <w:trPr>
          <w:trHeight w:val="2679"/>
        </w:trPr>
        <w:tc>
          <w:tcPr>
            <w:tcW w:w="1590" w:type="dxa"/>
            <w:shd w:val="clear" w:color="auto" w:fill="auto"/>
            <w:hideMark/>
          </w:tcPr>
          <w:p w14:paraId="20F7F229" w14:textId="77777777" w:rsidR="00EF26A8" w:rsidRPr="0086618B" w:rsidRDefault="00EF26A8" w:rsidP="003E2041">
            <w:r w:rsidRPr="0086618B">
              <w:t>Functioneel</w:t>
            </w:r>
          </w:p>
        </w:tc>
        <w:tc>
          <w:tcPr>
            <w:tcW w:w="957" w:type="dxa"/>
            <w:shd w:val="clear" w:color="auto" w:fill="auto"/>
          </w:tcPr>
          <w:p w14:paraId="0B248E21" w14:textId="77777777" w:rsidR="00EF26A8" w:rsidRPr="0086618B" w:rsidRDefault="00EF26A8" w:rsidP="0086618B">
            <w:pPr>
              <w:pStyle w:val="Lijstalinea"/>
              <w:numPr>
                <w:ilvl w:val="0"/>
                <w:numId w:val="5"/>
              </w:numPr>
            </w:pPr>
          </w:p>
        </w:tc>
        <w:tc>
          <w:tcPr>
            <w:tcW w:w="10915" w:type="dxa"/>
            <w:shd w:val="clear" w:color="auto" w:fill="auto"/>
            <w:hideMark/>
          </w:tcPr>
          <w:p w14:paraId="42BE5796" w14:textId="5AABC800" w:rsidR="00EF26A8" w:rsidRPr="0086618B" w:rsidRDefault="00EF26A8" w:rsidP="00BA72DC">
            <w:r w:rsidRPr="0086618B">
              <w:t xml:space="preserve">Het systeem is (per 1 jan 2022 voor VRHM) geschikt om de volgende functionele onderdelen te ondersteunen: </w:t>
            </w:r>
            <w:r w:rsidRPr="0086618B">
              <w:br/>
            </w:r>
            <w:r w:rsidRPr="0086618B">
              <w:rPr>
                <w:b/>
                <w:bCs/>
              </w:rPr>
              <w:t>Belonen</w:t>
            </w:r>
            <w:r w:rsidRPr="0086618B">
              <w:rPr>
                <w:b/>
                <w:bCs/>
              </w:rPr>
              <w:br/>
            </w:r>
            <w:r w:rsidRPr="0086618B">
              <w:t>Het proces waarin de beloning voor geleverde prestaties wordt geregistreerd en gemonitord. Voorbeelden:</w:t>
            </w:r>
          </w:p>
          <w:p w14:paraId="1B32DF74" w14:textId="77777777" w:rsidR="00EF26A8" w:rsidRPr="0086618B" w:rsidRDefault="00EF26A8" w:rsidP="00BA72DC">
            <w:pPr>
              <w:pStyle w:val="Lijstalinea"/>
              <w:numPr>
                <w:ilvl w:val="0"/>
                <w:numId w:val="3"/>
              </w:numPr>
            </w:pPr>
            <w:r w:rsidRPr="0086618B">
              <w:t xml:space="preserve">minimale en maximale beloning per functie (loonstructuur op basis van het functiehuis);  </w:t>
            </w:r>
          </w:p>
          <w:p w14:paraId="09B313F9" w14:textId="77777777" w:rsidR="00EF26A8" w:rsidRPr="0086618B" w:rsidRDefault="00EF26A8" w:rsidP="00BA72DC">
            <w:pPr>
              <w:pStyle w:val="Lijstalinea"/>
              <w:numPr>
                <w:ilvl w:val="0"/>
                <w:numId w:val="3"/>
              </w:numPr>
            </w:pPr>
            <w:r w:rsidRPr="0086618B">
              <w:t xml:space="preserve">vastleggen per medewerker van het uit te keren salaris, IKB, toeslagen </w:t>
            </w:r>
            <w:proofErr w:type="spellStart"/>
            <w:r w:rsidRPr="0086618B">
              <w:t>etc</w:t>
            </w:r>
            <w:proofErr w:type="spellEnd"/>
            <w:r w:rsidRPr="0086618B">
              <w:t>;</w:t>
            </w:r>
          </w:p>
          <w:p w14:paraId="3611FF17" w14:textId="77777777" w:rsidR="00EF26A8" w:rsidRPr="0086618B" w:rsidRDefault="00EF26A8" w:rsidP="00BA72DC">
            <w:pPr>
              <w:pStyle w:val="Lijstalinea"/>
              <w:numPr>
                <w:ilvl w:val="0"/>
                <w:numId w:val="3"/>
              </w:numPr>
            </w:pPr>
            <w:r w:rsidRPr="0086618B">
              <w:t xml:space="preserve">vastleggen per medewerker van overeengekomen mutaties in de loonsom; </w:t>
            </w:r>
          </w:p>
          <w:p w14:paraId="6B73E1B4" w14:textId="77777777" w:rsidR="00EF26A8" w:rsidRPr="0086618B" w:rsidRDefault="00EF26A8" w:rsidP="00BA72DC">
            <w:pPr>
              <w:pStyle w:val="Lijstalinea"/>
              <w:numPr>
                <w:ilvl w:val="0"/>
                <w:numId w:val="3"/>
              </w:numPr>
            </w:pPr>
            <w:r w:rsidRPr="0086618B">
              <w:t>vaststellen van periodieke verhogingen, uitbetaling.</w:t>
            </w:r>
          </w:p>
          <w:p w14:paraId="6006B38A" w14:textId="6CCBDE25" w:rsidR="00EF26A8" w:rsidRPr="0086618B" w:rsidRDefault="00EF26A8" w:rsidP="00BA72DC">
            <w:r w:rsidRPr="0086618B">
              <w:rPr>
                <w:b/>
                <w:bCs/>
              </w:rPr>
              <w:t>Loopbaanontwikkeling</w:t>
            </w:r>
            <w:r w:rsidRPr="0086618B">
              <w:rPr>
                <w:b/>
                <w:bCs/>
              </w:rPr>
              <w:br/>
            </w:r>
            <w:r w:rsidRPr="0086618B">
              <w:t xml:space="preserve">Het registreren en volgen van de "loopbaan" van een medewerker gedurende het dienstverband. Dit wordt ook wel de "employee </w:t>
            </w:r>
            <w:proofErr w:type="spellStart"/>
            <w:r w:rsidRPr="0086618B">
              <w:t>journey</w:t>
            </w:r>
            <w:proofErr w:type="spellEnd"/>
            <w:r w:rsidRPr="0086618B">
              <w:t>" genoemd.</w:t>
            </w:r>
          </w:p>
          <w:p w14:paraId="7C229710" w14:textId="77777777" w:rsidR="00EF26A8" w:rsidRPr="0086618B" w:rsidRDefault="00EF26A8" w:rsidP="00BA72DC">
            <w:r w:rsidRPr="0086618B">
              <w:rPr>
                <w:b/>
                <w:bCs/>
              </w:rPr>
              <w:t>Management informatie</w:t>
            </w:r>
            <w:r w:rsidRPr="0086618B">
              <w:rPr>
                <w:b/>
                <w:bCs/>
              </w:rPr>
              <w:br/>
            </w:r>
            <w:r w:rsidRPr="0086618B">
              <w:t>Het genereren van (cijfermatige) informatie ofwel ken- en stuurgetallen die gebruikt wordt voor de bedrijfsvoering. Voorbeelden van doelgroepen:</w:t>
            </w:r>
          </w:p>
          <w:p w14:paraId="560A2A29" w14:textId="77777777" w:rsidR="00EF26A8" w:rsidRPr="0086618B" w:rsidRDefault="00EF26A8" w:rsidP="00BA72DC">
            <w:pPr>
              <w:pStyle w:val="Lijstalinea"/>
              <w:numPr>
                <w:ilvl w:val="0"/>
                <w:numId w:val="3"/>
              </w:numPr>
            </w:pPr>
            <w:r w:rsidRPr="0086618B">
              <w:t>Finance / Control;</w:t>
            </w:r>
          </w:p>
          <w:p w14:paraId="5F004FB8" w14:textId="77777777" w:rsidR="00EF26A8" w:rsidRPr="0086618B" w:rsidRDefault="00EF26A8" w:rsidP="00BA72DC">
            <w:pPr>
              <w:pStyle w:val="Lijstalinea"/>
              <w:numPr>
                <w:ilvl w:val="0"/>
                <w:numId w:val="3"/>
              </w:numPr>
            </w:pPr>
            <w:r w:rsidRPr="0086618B">
              <w:t>Managers (formatie en bezetting);</w:t>
            </w:r>
          </w:p>
          <w:p w14:paraId="29FF241B" w14:textId="77777777" w:rsidR="00EF26A8" w:rsidRPr="0086618B" w:rsidRDefault="00EF26A8" w:rsidP="00BA72DC">
            <w:pPr>
              <w:pStyle w:val="Lijstalinea"/>
              <w:numPr>
                <w:ilvl w:val="0"/>
                <w:numId w:val="3"/>
              </w:numPr>
            </w:pPr>
            <w:r w:rsidRPr="0086618B">
              <w:t xml:space="preserve">Personeelsadviseurs; </w:t>
            </w:r>
          </w:p>
          <w:p w14:paraId="3C18E69E" w14:textId="77777777" w:rsidR="00EF26A8" w:rsidRPr="0086618B" w:rsidRDefault="00EF26A8" w:rsidP="00BA72DC">
            <w:pPr>
              <w:pStyle w:val="Lijstalinea"/>
              <w:numPr>
                <w:ilvl w:val="0"/>
                <w:numId w:val="3"/>
              </w:numPr>
            </w:pPr>
            <w:r w:rsidRPr="0086618B">
              <w:t>Beleidsadviseurs.</w:t>
            </w:r>
          </w:p>
          <w:p w14:paraId="0CBD0DFC" w14:textId="475C0577" w:rsidR="00EF26A8" w:rsidRPr="0086618B" w:rsidRDefault="00EF26A8" w:rsidP="00BA72DC">
            <w:r w:rsidRPr="0086618B">
              <w:rPr>
                <w:b/>
                <w:bCs/>
              </w:rPr>
              <w:t>Personeelsadministratie</w:t>
            </w:r>
            <w:r w:rsidRPr="0086618B">
              <w:rPr>
                <w:b/>
                <w:bCs/>
              </w:rPr>
              <w:br/>
            </w:r>
            <w:r w:rsidRPr="0086618B">
              <w:t>De registratie van alle administratieve zaken die voortvloeien uit in-, door- en uitstroom van alle type medewerkers.</w:t>
            </w:r>
          </w:p>
          <w:p w14:paraId="4BCE3857" w14:textId="77D05691" w:rsidR="00EF26A8" w:rsidRPr="0086618B" w:rsidRDefault="00EF26A8" w:rsidP="00BA72DC">
            <w:r w:rsidRPr="0086618B">
              <w:rPr>
                <w:b/>
                <w:bCs/>
              </w:rPr>
              <w:t>Salarisadministratie / salarisverwerking</w:t>
            </w:r>
            <w:r w:rsidRPr="0086618B">
              <w:rPr>
                <w:b/>
                <w:bCs/>
              </w:rPr>
              <w:br/>
            </w:r>
            <w:r w:rsidRPr="0086618B">
              <w:t xml:space="preserve">Het conform wet en regelgeving registreren en berekenen van financiële transacties als bijvoorbeeld brutoloon en nettoloon, toeslagen, declaraties (Piket), FLO, sociale lasten, pensioen bijdragen </w:t>
            </w:r>
            <w:proofErr w:type="spellStart"/>
            <w:r w:rsidRPr="0086618B">
              <w:t>etc</w:t>
            </w:r>
            <w:proofErr w:type="spellEnd"/>
            <w:r w:rsidRPr="0086618B">
              <w:t>, inclusief het gereedmaken van het betalingsbestand.</w:t>
            </w:r>
          </w:p>
          <w:p w14:paraId="4154397F" w14:textId="77777777" w:rsidR="00EF26A8" w:rsidRPr="0086618B" w:rsidRDefault="00EF26A8" w:rsidP="00BA72DC">
            <w:r w:rsidRPr="0086618B">
              <w:rPr>
                <w:b/>
                <w:bCs/>
              </w:rPr>
              <w:t>Verwerken van declaraties</w:t>
            </w:r>
            <w:r w:rsidRPr="0086618B">
              <w:rPr>
                <w:b/>
                <w:bCs/>
              </w:rPr>
              <w:br/>
            </w:r>
            <w:r w:rsidRPr="0086618B">
              <w:t>Registreren en uitbetalen van declaraties voor bijvoorbeeld dienstreizen, lunch, kleding ed.</w:t>
            </w:r>
          </w:p>
          <w:p w14:paraId="572E9973" w14:textId="2D983A17" w:rsidR="00EF26A8" w:rsidRPr="0086618B" w:rsidRDefault="00EF26A8" w:rsidP="00BA72DC">
            <w:r w:rsidRPr="0086618B">
              <w:rPr>
                <w:b/>
                <w:bCs/>
              </w:rPr>
              <w:t>Verzuim &amp; Verlofregistratie</w:t>
            </w:r>
            <w:r w:rsidRPr="0086618B">
              <w:rPr>
                <w:b/>
                <w:bCs/>
              </w:rPr>
              <w:br/>
            </w:r>
            <w:r w:rsidRPr="0086618B">
              <w:t>Het proces waarin conform regelgeving wordt geregistreerd, verwerkt en gemonitord. Voorbeelden:</w:t>
            </w:r>
          </w:p>
          <w:p w14:paraId="31C1A23A" w14:textId="77777777" w:rsidR="00EF26A8" w:rsidRPr="0086618B" w:rsidRDefault="00EF26A8" w:rsidP="00BA72DC">
            <w:pPr>
              <w:pStyle w:val="Lijstalinea"/>
              <w:numPr>
                <w:ilvl w:val="0"/>
                <w:numId w:val="2"/>
              </w:numPr>
            </w:pPr>
            <w:r w:rsidRPr="0086618B">
              <w:lastRenderedPageBreak/>
              <w:t>de wettelijke en bovenwettelijke vakantiedagen</w:t>
            </w:r>
          </w:p>
          <w:p w14:paraId="6C794F8D" w14:textId="77777777" w:rsidR="00EF26A8" w:rsidRPr="0086618B" w:rsidRDefault="00EF26A8" w:rsidP="00BA72DC">
            <w:pPr>
              <w:pStyle w:val="Lijstalinea"/>
              <w:numPr>
                <w:ilvl w:val="0"/>
                <w:numId w:val="2"/>
              </w:numPr>
            </w:pPr>
            <w:r w:rsidRPr="0086618B">
              <w:t>het kopen en verkopen van verlofuren</w:t>
            </w:r>
          </w:p>
          <w:p w14:paraId="04EDD52E" w14:textId="77777777" w:rsidR="00EF26A8" w:rsidRPr="0086618B" w:rsidRDefault="00EF26A8" w:rsidP="00BA72DC">
            <w:pPr>
              <w:pStyle w:val="Lijstalinea"/>
              <w:numPr>
                <w:ilvl w:val="0"/>
                <w:numId w:val="2"/>
              </w:numPr>
            </w:pPr>
            <w:r w:rsidRPr="0086618B">
              <w:t>registratie van ongevallen en gevaarlijke stoffen</w:t>
            </w:r>
          </w:p>
          <w:p w14:paraId="3317EA0D" w14:textId="0339AECF" w:rsidR="00EF26A8" w:rsidRDefault="00EF26A8" w:rsidP="00BA72DC">
            <w:pPr>
              <w:pStyle w:val="Lijstalinea"/>
              <w:numPr>
                <w:ilvl w:val="0"/>
                <w:numId w:val="2"/>
              </w:numPr>
            </w:pPr>
            <w:r w:rsidRPr="0086618B">
              <w:t>afwezigheid als gevolg van bijvoorbeeld ziekte, ouderschapsverlof, zwangerschapsverlof, calamiteitenverlof en studieverlof.</w:t>
            </w:r>
          </w:p>
          <w:p w14:paraId="56F3F724" w14:textId="16A449D9" w:rsidR="00EF26A8" w:rsidRPr="0086618B" w:rsidRDefault="00EF26A8" w:rsidP="00BA72DC">
            <w:pPr>
              <w:pStyle w:val="Lijstalinea"/>
              <w:numPr>
                <w:ilvl w:val="0"/>
                <w:numId w:val="2"/>
              </w:numPr>
            </w:pPr>
            <w:r>
              <w:t>Ondersteuning wet Poortwachter.</w:t>
            </w:r>
          </w:p>
          <w:p w14:paraId="377AD23C" w14:textId="77777777" w:rsidR="00EF26A8" w:rsidRPr="0086618B" w:rsidRDefault="00EF26A8" w:rsidP="00BA72DC">
            <w:r w:rsidRPr="0086618B">
              <w:rPr>
                <w:b/>
                <w:bCs/>
              </w:rPr>
              <w:t>Werving &amp; Selectie / preboarding</w:t>
            </w:r>
            <w:r w:rsidRPr="0086618B">
              <w:rPr>
                <w:b/>
                <w:bCs/>
              </w:rPr>
              <w:br/>
            </w:r>
            <w:r w:rsidRPr="0086618B">
              <w:t xml:space="preserve">Het vastleggen en monitoren van het proces van inhuur van potentiële kandidaten voor vacatures binnen de organisatie. </w:t>
            </w:r>
          </w:p>
          <w:p w14:paraId="6311E3DD" w14:textId="593CA181" w:rsidR="00EF26A8" w:rsidRPr="0086618B" w:rsidRDefault="00EF26A8" w:rsidP="003E2041"/>
        </w:tc>
      </w:tr>
      <w:tr w:rsidR="00EF26A8" w:rsidRPr="008B5569" w14:paraId="567269CC" w14:textId="77777777" w:rsidTr="00EF26A8">
        <w:trPr>
          <w:trHeight w:val="1692"/>
        </w:trPr>
        <w:tc>
          <w:tcPr>
            <w:tcW w:w="1590" w:type="dxa"/>
            <w:hideMark/>
          </w:tcPr>
          <w:p w14:paraId="1D404533" w14:textId="77777777" w:rsidR="00EF26A8" w:rsidRPr="008B5569" w:rsidRDefault="00EF26A8" w:rsidP="003E2041"/>
        </w:tc>
        <w:tc>
          <w:tcPr>
            <w:tcW w:w="957" w:type="dxa"/>
          </w:tcPr>
          <w:p w14:paraId="40DF0FC0" w14:textId="77777777" w:rsidR="00EF26A8" w:rsidRPr="008B5569" w:rsidRDefault="00EF26A8" w:rsidP="0086618B">
            <w:pPr>
              <w:pStyle w:val="Lijstalinea"/>
              <w:numPr>
                <w:ilvl w:val="0"/>
                <w:numId w:val="5"/>
              </w:numPr>
            </w:pPr>
          </w:p>
        </w:tc>
        <w:tc>
          <w:tcPr>
            <w:tcW w:w="10915" w:type="dxa"/>
            <w:hideMark/>
          </w:tcPr>
          <w:p w14:paraId="45AB7E22" w14:textId="56BFE7A8" w:rsidR="00EF26A8" w:rsidRPr="008B5569" w:rsidRDefault="00EF26A8" w:rsidP="003E2041">
            <w:r w:rsidRPr="008B5569">
              <w:t>Het systeem biedt alle gangbare e-HRM functies zoals die van een e-HRM systeem anno 2021 verwacht mogen worden zoals ESS</w:t>
            </w:r>
            <w:r w:rsidR="00C108C5">
              <w:t xml:space="preserve"> (Employee </w:t>
            </w:r>
            <w:proofErr w:type="spellStart"/>
            <w:r w:rsidR="00C108C5">
              <w:t>self-service</w:t>
            </w:r>
            <w:proofErr w:type="spellEnd"/>
            <w:r w:rsidR="00C108C5">
              <w:t>)</w:t>
            </w:r>
            <w:r w:rsidRPr="008B5569">
              <w:t>, MSS</w:t>
            </w:r>
            <w:r w:rsidR="00C108C5">
              <w:t xml:space="preserve"> (Management </w:t>
            </w:r>
            <w:proofErr w:type="spellStart"/>
            <w:r w:rsidR="00C108C5">
              <w:t>self-service</w:t>
            </w:r>
            <w:proofErr w:type="spellEnd"/>
            <w:r w:rsidR="00C108C5">
              <w:t>)</w:t>
            </w:r>
            <w:r w:rsidRPr="008B5569">
              <w:t>, PSS</w:t>
            </w:r>
            <w:r w:rsidR="00C108C5">
              <w:t xml:space="preserve"> (</w:t>
            </w:r>
            <w:r w:rsidR="00C108C5" w:rsidRPr="00C108C5">
              <w:t xml:space="preserve">Professional </w:t>
            </w:r>
            <w:proofErr w:type="spellStart"/>
            <w:r w:rsidR="00C108C5" w:rsidRPr="00C108C5">
              <w:t>self-service</w:t>
            </w:r>
            <w:proofErr w:type="spellEnd"/>
            <w:r w:rsidR="00C108C5" w:rsidRPr="00C108C5">
              <w:t xml:space="preserve"> voor de afdeling P&amp;O</w:t>
            </w:r>
            <w:r w:rsidR="00C108C5">
              <w:t>)</w:t>
            </w:r>
            <w:r w:rsidRPr="008B5569">
              <w:t xml:space="preserve">, </w:t>
            </w:r>
            <w:r>
              <w:t xml:space="preserve">een app voor smartphone en tablet, </w:t>
            </w:r>
            <w:r w:rsidRPr="008B5569">
              <w:t xml:space="preserve">uitgebreide registratiemogelijkheden, signaalfuncties, (aanpasbare) </w:t>
            </w:r>
            <w:proofErr w:type="spellStart"/>
            <w:r w:rsidRPr="008B5569">
              <w:t>workflows</w:t>
            </w:r>
            <w:proofErr w:type="spellEnd"/>
            <w:r w:rsidRPr="008B5569">
              <w:t xml:space="preserve">, </w:t>
            </w:r>
            <w:r>
              <w:t xml:space="preserve">positie management, </w:t>
            </w:r>
            <w:r w:rsidRPr="008B5569">
              <w:t>doorvoeren van (</w:t>
            </w:r>
            <w:r>
              <w:t xml:space="preserve">individuele, </w:t>
            </w:r>
            <w:r w:rsidRPr="008B5569">
              <w:t>collectieve en/of bulk) mutaties in het verleden en in de toekomst</w:t>
            </w:r>
            <w:r>
              <w:t xml:space="preserve"> (ook over de jaargrens heen)</w:t>
            </w:r>
            <w:r w:rsidRPr="008B5569">
              <w:t xml:space="preserve">, uitgebreide autorisatiestructuur (op persoon en/of </w:t>
            </w:r>
            <w:r w:rsidRPr="00657D90">
              <w:t>functie</w:t>
            </w:r>
            <w:r w:rsidRPr="00130B4F">
              <w:t xml:space="preserve"> </w:t>
            </w:r>
            <w:r w:rsidRPr="0086618B">
              <w:t>en/of rol</w:t>
            </w:r>
            <w:r w:rsidRPr="00657D90">
              <w:t>),</w:t>
            </w:r>
            <w:r>
              <w:t xml:space="preserve"> één loonstrook ook als iemand meerdere rollen / aanstellingen heeft,</w:t>
            </w:r>
            <w:r w:rsidRPr="00657D90">
              <w:t xml:space="preserve"> eenmalige</w:t>
            </w:r>
            <w:r w:rsidRPr="008B5569">
              <w:t xml:space="preserve"> opslag / meervoudig gebruik, uitgebreide rapportage functionaliteit</w:t>
            </w:r>
            <w:r>
              <w:t xml:space="preserve"> inclusief </w:t>
            </w:r>
            <w:r w:rsidR="009F576C">
              <w:t xml:space="preserve">(eenvoudig aanpasbaar) </w:t>
            </w:r>
            <w:r>
              <w:t>organogram</w:t>
            </w:r>
            <w:r w:rsidRPr="008B5569">
              <w:t xml:space="preserve">, maken van begrotingen, </w:t>
            </w:r>
            <w:r>
              <w:t xml:space="preserve">(diverse) </w:t>
            </w:r>
            <w:r w:rsidRPr="008B5569">
              <w:t>jubilea en AOW data,</w:t>
            </w:r>
            <w:r>
              <w:t xml:space="preserve"> genereren van lijsten,</w:t>
            </w:r>
            <w:r w:rsidRPr="008B5569">
              <w:t xml:space="preserve"> doorrekenen van scenario's, automatisch vullen van documenten, formatie en begrotings</w:t>
            </w:r>
            <w:r>
              <w:t>-</w:t>
            </w:r>
            <w:r w:rsidRPr="008B5569">
              <w:t>informatie, ongevallenregistratie (incl. registratie gevaarlijke stoffen), mogelijkheid tot up- en downloads van bulkgegevens, verzameldeclaraties, mogelijkheid om velden zelf toe te voegen / in te richten</w:t>
            </w:r>
            <w:r>
              <w:t>, mogelijkheid om een persoon die nog niet in dienst is (of een sollicitant) vast aan te maken in het systeem en een personeelsnummer te geven, het per email (en binnen het systeem) signaleren van voor een gebruiker/manager benodigde acties of voor een gebruiker/manager relevante wijzigingen / meldingen in het systeem.</w:t>
            </w:r>
          </w:p>
        </w:tc>
      </w:tr>
      <w:tr w:rsidR="00EF26A8" w:rsidRPr="008B5569" w14:paraId="3FED4B8F" w14:textId="77777777" w:rsidTr="00145D20">
        <w:trPr>
          <w:trHeight w:val="1302"/>
        </w:trPr>
        <w:tc>
          <w:tcPr>
            <w:tcW w:w="1590" w:type="dxa"/>
            <w:hideMark/>
          </w:tcPr>
          <w:p w14:paraId="7E51ADB8" w14:textId="77777777" w:rsidR="00EF26A8" w:rsidRPr="008B5569" w:rsidRDefault="00EF26A8" w:rsidP="003E2041"/>
        </w:tc>
        <w:tc>
          <w:tcPr>
            <w:tcW w:w="957" w:type="dxa"/>
          </w:tcPr>
          <w:p w14:paraId="76C9C8BD" w14:textId="77777777" w:rsidR="00EF26A8" w:rsidRPr="008B5569" w:rsidRDefault="00EF26A8" w:rsidP="0086618B">
            <w:pPr>
              <w:pStyle w:val="Lijstalinea"/>
              <w:numPr>
                <w:ilvl w:val="0"/>
                <w:numId w:val="5"/>
              </w:numPr>
            </w:pPr>
          </w:p>
        </w:tc>
        <w:tc>
          <w:tcPr>
            <w:tcW w:w="10915" w:type="dxa"/>
            <w:hideMark/>
          </w:tcPr>
          <w:p w14:paraId="1E825A4A" w14:textId="548505E5" w:rsidR="00EF26A8" w:rsidRPr="008B5569" w:rsidRDefault="00EF26A8" w:rsidP="003E2041">
            <w:r w:rsidRPr="008B5569">
              <w:t>Het systeem ondersteunt gedurende de contracttermijn de voor VRHM relevante CAO</w:t>
            </w:r>
            <w:r>
              <w:t xml:space="preserve"> en wetgeving</w:t>
            </w:r>
            <w:r w:rsidRPr="008B5569">
              <w:t xml:space="preserve"> en wordt door de Opdrachtnemer hier blijvend op ingericht en onderhouden. </w:t>
            </w:r>
            <w:r w:rsidRPr="008B5569">
              <w:br/>
              <w:t>Aandachtspunt hierbij is dat VRHM naar verwachting in 2022 (en mogelijk op 1 jan) naar een andere CAO gaat dan de huidige. Mogelijk zal deze met terugwerkende kracht worden ingevoerd.</w:t>
            </w:r>
          </w:p>
        </w:tc>
      </w:tr>
      <w:tr w:rsidR="00EF26A8" w:rsidRPr="008B5569" w14:paraId="358573CF" w14:textId="77777777" w:rsidTr="00EF26A8">
        <w:trPr>
          <w:trHeight w:val="290"/>
        </w:trPr>
        <w:tc>
          <w:tcPr>
            <w:tcW w:w="1590" w:type="dxa"/>
            <w:hideMark/>
          </w:tcPr>
          <w:p w14:paraId="0D789674" w14:textId="77777777" w:rsidR="00EF26A8" w:rsidRPr="008B5569" w:rsidRDefault="00EF26A8" w:rsidP="003E2041"/>
        </w:tc>
        <w:tc>
          <w:tcPr>
            <w:tcW w:w="957" w:type="dxa"/>
          </w:tcPr>
          <w:p w14:paraId="0DE07FBA" w14:textId="77777777" w:rsidR="00EF26A8" w:rsidRPr="008B5569" w:rsidRDefault="00EF26A8" w:rsidP="0086618B">
            <w:pPr>
              <w:pStyle w:val="Lijstalinea"/>
              <w:numPr>
                <w:ilvl w:val="0"/>
                <w:numId w:val="5"/>
              </w:numPr>
            </w:pPr>
          </w:p>
        </w:tc>
        <w:tc>
          <w:tcPr>
            <w:tcW w:w="10915" w:type="dxa"/>
            <w:hideMark/>
          </w:tcPr>
          <w:p w14:paraId="66308A06" w14:textId="77D4B502" w:rsidR="00EF26A8" w:rsidRPr="008B5569" w:rsidRDefault="00EF26A8" w:rsidP="003E2041">
            <w:r w:rsidRPr="008B5569">
              <w:t xml:space="preserve">Het </w:t>
            </w:r>
            <w:r>
              <w:t xml:space="preserve">nieuwe systeem dient naast de CAO (per de datum van ingebruikname) te zijn ingericht met </w:t>
            </w:r>
            <w:r w:rsidRPr="008B5569">
              <w:t>eigen</w:t>
            </w:r>
            <w:r>
              <w:t xml:space="preserve"> (VRHM)</w:t>
            </w:r>
            <w:r w:rsidRPr="008B5569">
              <w:t xml:space="preserve"> regeling</w:t>
            </w:r>
            <w:r>
              <w:t>(en)</w:t>
            </w:r>
            <w:r w:rsidRPr="008B5569">
              <w:t>.</w:t>
            </w:r>
          </w:p>
        </w:tc>
      </w:tr>
      <w:tr w:rsidR="00EF26A8" w:rsidRPr="008B5569" w14:paraId="3D064794" w14:textId="77777777" w:rsidTr="00EF26A8">
        <w:trPr>
          <w:trHeight w:val="580"/>
        </w:trPr>
        <w:tc>
          <w:tcPr>
            <w:tcW w:w="1590" w:type="dxa"/>
            <w:hideMark/>
          </w:tcPr>
          <w:p w14:paraId="5BB89554" w14:textId="77777777" w:rsidR="00EF26A8" w:rsidRPr="008B5569" w:rsidRDefault="00EF26A8" w:rsidP="003E2041"/>
        </w:tc>
        <w:tc>
          <w:tcPr>
            <w:tcW w:w="957" w:type="dxa"/>
          </w:tcPr>
          <w:p w14:paraId="625CDF43" w14:textId="77777777" w:rsidR="00EF26A8" w:rsidRPr="008B5569" w:rsidRDefault="00EF26A8" w:rsidP="0086618B">
            <w:pPr>
              <w:pStyle w:val="Lijstalinea"/>
              <w:numPr>
                <w:ilvl w:val="0"/>
                <w:numId w:val="5"/>
              </w:numPr>
            </w:pPr>
          </w:p>
        </w:tc>
        <w:tc>
          <w:tcPr>
            <w:tcW w:w="10915" w:type="dxa"/>
            <w:hideMark/>
          </w:tcPr>
          <w:p w14:paraId="53459C25" w14:textId="7890B42B" w:rsidR="00EF26A8" w:rsidRPr="008B5569" w:rsidRDefault="00EF26A8" w:rsidP="003E2041">
            <w:r w:rsidRPr="008B5569">
              <w:t xml:space="preserve">Wanneer er </w:t>
            </w:r>
            <w:r>
              <w:t xml:space="preserve">binnen de SaaS omgeving </w:t>
            </w:r>
            <w:r w:rsidRPr="008B5569">
              <w:t xml:space="preserve">nieuwe functionaliteiten </w:t>
            </w:r>
            <w:r>
              <w:t xml:space="preserve">(of </w:t>
            </w:r>
            <w:proofErr w:type="spellStart"/>
            <w:r>
              <w:t>bugfixes</w:t>
            </w:r>
            <w:proofErr w:type="spellEnd"/>
            <w:r>
              <w:t xml:space="preserve">) </w:t>
            </w:r>
            <w:r w:rsidRPr="008B5569">
              <w:t>worden ontwikkeld dan maken deze automatisch deel uit van het nieuwe systeem.</w:t>
            </w:r>
          </w:p>
        </w:tc>
      </w:tr>
      <w:tr w:rsidR="00EF26A8" w:rsidRPr="008B5569" w14:paraId="4154398B" w14:textId="77777777" w:rsidTr="00EF26A8">
        <w:trPr>
          <w:trHeight w:val="580"/>
        </w:trPr>
        <w:tc>
          <w:tcPr>
            <w:tcW w:w="1590" w:type="dxa"/>
            <w:hideMark/>
          </w:tcPr>
          <w:p w14:paraId="34F4BC21" w14:textId="77777777" w:rsidR="00EF26A8" w:rsidRPr="008B5569" w:rsidRDefault="00EF26A8" w:rsidP="003E2041"/>
        </w:tc>
        <w:tc>
          <w:tcPr>
            <w:tcW w:w="957" w:type="dxa"/>
          </w:tcPr>
          <w:p w14:paraId="08AD34A4" w14:textId="77777777" w:rsidR="00EF26A8" w:rsidRPr="008B5569" w:rsidRDefault="00EF26A8" w:rsidP="0086618B">
            <w:pPr>
              <w:pStyle w:val="Lijstalinea"/>
              <w:numPr>
                <w:ilvl w:val="0"/>
                <w:numId w:val="5"/>
              </w:numPr>
            </w:pPr>
          </w:p>
        </w:tc>
        <w:tc>
          <w:tcPr>
            <w:tcW w:w="10915" w:type="dxa"/>
            <w:hideMark/>
          </w:tcPr>
          <w:p w14:paraId="2BE1FCC8" w14:textId="1FEE011B" w:rsidR="00EF26A8" w:rsidRPr="008B5569" w:rsidRDefault="00EF26A8" w:rsidP="003E2041">
            <w:r w:rsidRPr="008B5569">
              <w:t xml:space="preserve">De gebruikersinterface van het </w:t>
            </w:r>
            <w:r w:rsidRPr="00F410DE">
              <w:t xml:space="preserve">systeem </w:t>
            </w:r>
            <w:r w:rsidRPr="0086618B">
              <w:t>en de help teksten in het systeem</w:t>
            </w:r>
            <w:r w:rsidRPr="00F410DE">
              <w:t xml:space="preserve"> zijn</w:t>
            </w:r>
            <w:r w:rsidRPr="001507A7">
              <w:t xml:space="preserve"> in de Nederlandse taal. Medewerkers van de Opdrachtnemer die</w:t>
            </w:r>
            <w:r w:rsidRPr="008B5569">
              <w:t xml:space="preserve"> betrokken zijn bij de migratie </w:t>
            </w:r>
            <w:r>
              <w:t xml:space="preserve">of helpdesk van Opdrachtnemer </w:t>
            </w:r>
            <w:r w:rsidRPr="008B5569">
              <w:t>spreken de Nederlandse taal.</w:t>
            </w:r>
          </w:p>
        </w:tc>
      </w:tr>
      <w:tr w:rsidR="00EF26A8" w:rsidRPr="008B5569" w14:paraId="650A93BC" w14:textId="77777777" w:rsidTr="00EF26A8">
        <w:trPr>
          <w:trHeight w:val="580"/>
        </w:trPr>
        <w:tc>
          <w:tcPr>
            <w:tcW w:w="1590" w:type="dxa"/>
            <w:hideMark/>
          </w:tcPr>
          <w:p w14:paraId="57305A91" w14:textId="77777777" w:rsidR="00EF26A8" w:rsidRPr="008B5569" w:rsidRDefault="00EF26A8" w:rsidP="003E2041"/>
        </w:tc>
        <w:tc>
          <w:tcPr>
            <w:tcW w:w="957" w:type="dxa"/>
          </w:tcPr>
          <w:p w14:paraId="7A7D15A7" w14:textId="77777777" w:rsidR="00EF26A8" w:rsidRPr="007031E7" w:rsidRDefault="00EF26A8" w:rsidP="0086618B">
            <w:pPr>
              <w:pStyle w:val="Lijstalinea"/>
              <w:numPr>
                <w:ilvl w:val="0"/>
                <w:numId w:val="5"/>
              </w:numPr>
            </w:pPr>
          </w:p>
        </w:tc>
        <w:tc>
          <w:tcPr>
            <w:tcW w:w="10915" w:type="dxa"/>
            <w:hideMark/>
          </w:tcPr>
          <w:p w14:paraId="750F5B0B" w14:textId="77C92428" w:rsidR="00EF26A8" w:rsidRPr="008B5569" w:rsidRDefault="00EF26A8" w:rsidP="003E2041">
            <w:r w:rsidRPr="007031E7">
              <w:t xml:space="preserve">Het systeem biedt de </w:t>
            </w:r>
            <w:r>
              <w:t xml:space="preserve">mogelijkheid </w:t>
            </w:r>
            <w:r w:rsidRPr="008B5569">
              <w:t xml:space="preserve">om met een elektronisch </w:t>
            </w:r>
            <w:r w:rsidRPr="001507A7">
              <w:t>hand</w:t>
            </w:r>
            <w:r w:rsidRPr="00BF520D">
              <w:t>tekening</w:t>
            </w:r>
            <w:r w:rsidRPr="0086618B">
              <w:t>(en)</w:t>
            </w:r>
            <w:r w:rsidRPr="001507A7">
              <w:t xml:space="preserve"> te werken</w:t>
            </w:r>
            <w:r w:rsidRPr="008B5569">
              <w:t xml:space="preserve"> (en beschikt over de hiervoor benodigde koppeling met een provider).</w:t>
            </w:r>
          </w:p>
        </w:tc>
      </w:tr>
      <w:tr w:rsidR="00EF26A8" w:rsidRPr="008B5569" w14:paraId="0377720D" w14:textId="77777777" w:rsidTr="00EF26A8">
        <w:trPr>
          <w:trHeight w:val="580"/>
        </w:trPr>
        <w:tc>
          <w:tcPr>
            <w:tcW w:w="1590" w:type="dxa"/>
            <w:hideMark/>
          </w:tcPr>
          <w:p w14:paraId="61D27F91" w14:textId="77777777" w:rsidR="00EF26A8" w:rsidRPr="008B5569" w:rsidRDefault="00EF26A8" w:rsidP="003E2041">
            <w:r w:rsidRPr="008B5569">
              <w:t>IT en Koppelingen</w:t>
            </w:r>
          </w:p>
        </w:tc>
        <w:tc>
          <w:tcPr>
            <w:tcW w:w="957" w:type="dxa"/>
          </w:tcPr>
          <w:p w14:paraId="4BE0F009" w14:textId="77777777" w:rsidR="00EF26A8" w:rsidRPr="008B5569" w:rsidRDefault="00EF26A8" w:rsidP="0086618B">
            <w:pPr>
              <w:pStyle w:val="Lijstalinea"/>
              <w:numPr>
                <w:ilvl w:val="0"/>
                <w:numId w:val="5"/>
              </w:numPr>
            </w:pPr>
          </w:p>
        </w:tc>
        <w:tc>
          <w:tcPr>
            <w:tcW w:w="10915" w:type="dxa"/>
            <w:hideMark/>
          </w:tcPr>
          <w:p w14:paraId="6374C992" w14:textId="2BB4A314" w:rsidR="00EF26A8" w:rsidRPr="008B5569" w:rsidRDefault="00EF26A8" w:rsidP="003E2041">
            <w:r w:rsidRPr="008B5569">
              <w:t xml:space="preserve">Het systeem betreft een </w:t>
            </w:r>
            <w:r w:rsidRPr="000D55F9">
              <w:t xml:space="preserve">volwaardige productieversie en is reeds in gebruik bij </w:t>
            </w:r>
            <w:r w:rsidRPr="0086618B">
              <w:t>vergelijkbare organisaties als de VRHM</w:t>
            </w:r>
            <w:r w:rsidRPr="000D55F9">
              <w:t>.</w:t>
            </w:r>
            <w:r w:rsidRPr="008B5569">
              <w:t xml:space="preserve"> </w:t>
            </w:r>
          </w:p>
        </w:tc>
      </w:tr>
      <w:tr w:rsidR="00EF26A8" w:rsidRPr="008B5569" w14:paraId="2DA1E3B8" w14:textId="77777777" w:rsidTr="00EF26A8">
        <w:trPr>
          <w:trHeight w:val="580"/>
        </w:trPr>
        <w:tc>
          <w:tcPr>
            <w:tcW w:w="1590" w:type="dxa"/>
            <w:hideMark/>
          </w:tcPr>
          <w:p w14:paraId="185EFD65" w14:textId="77777777" w:rsidR="00EF26A8" w:rsidRPr="008B5569" w:rsidRDefault="00EF26A8" w:rsidP="003E2041"/>
        </w:tc>
        <w:tc>
          <w:tcPr>
            <w:tcW w:w="957" w:type="dxa"/>
          </w:tcPr>
          <w:p w14:paraId="3FDA17DF" w14:textId="77777777" w:rsidR="00EF26A8" w:rsidRPr="008B5569" w:rsidRDefault="00EF26A8" w:rsidP="0086618B">
            <w:pPr>
              <w:pStyle w:val="Lijstalinea"/>
              <w:numPr>
                <w:ilvl w:val="0"/>
                <w:numId w:val="5"/>
              </w:numPr>
            </w:pPr>
          </w:p>
        </w:tc>
        <w:tc>
          <w:tcPr>
            <w:tcW w:w="10915" w:type="dxa"/>
            <w:hideMark/>
          </w:tcPr>
          <w:p w14:paraId="0F2BC6AA" w14:textId="5699371B" w:rsidR="00EF26A8" w:rsidRPr="008B5569" w:rsidRDefault="00EF26A8" w:rsidP="003E2041">
            <w:r w:rsidRPr="008B5569">
              <w:t>Het systeem is benaderbaar vanaf alle gangbare browsers en de</w:t>
            </w:r>
            <w:r>
              <w:t xml:space="preserve"> (voor alle medewerkers)</w:t>
            </w:r>
            <w:r w:rsidRPr="008B5569">
              <w:t xml:space="preserve"> in te zetten app is beschikbaar voor zowel iOS als Android.</w:t>
            </w:r>
          </w:p>
        </w:tc>
      </w:tr>
      <w:tr w:rsidR="00EF26A8" w:rsidRPr="008B5569" w14:paraId="11170A41" w14:textId="77777777" w:rsidTr="00EF26A8">
        <w:trPr>
          <w:trHeight w:val="290"/>
        </w:trPr>
        <w:tc>
          <w:tcPr>
            <w:tcW w:w="1590" w:type="dxa"/>
            <w:hideMark/>
          </w:tcPr>
          <w:p w14:paraId="36A9CEB4" w14:textId="77777777" w:rsidR="00EF26A8" w:rsidRPr="008B5569" w:rsidRDefault="00EF26A8" w:rsidP="003E2041"/>
        </w:tc>
        <w:tc>
          <w:tcPr>
            <w:tcW w:w="957" w:type="dxa"/>
          </w:tcPr>
          <w:p w14:paraId="24853FD0" w14:textId="77777777" w:rsidR="00EF26A8" w:rsidRPr="008B5569" w:rsidRDefault="00EF26A8" w:rsidP="0086618B">
            <w:pPr>
              <w:pStyle w:val="Lijstalinea"/>
              <w:numPr>
                <w:ilvl w:val="0"/>
                <w:numId w:val="5"/>
              </w:numPr>
            </w:pPr>
          </w:p>
        </w:tc>
        <w:tc>
          <w:tcPr>
            <w:tcW w:w="10915" w:type="dxa"/>
            <w:hideMark/>
          </w:tcPr>
          <w:p w14:paraId="2B6BA675" w14:textId="0A001EF1" w:rsidR="00EF26A8" w:rsidRPr="008B5569" w:rsidRDefault="00EF26A8" w:rsidP="003E2041">
            <w:r w:rsidRPr="008B5569">
              <w:t xml:space="preserve">Het systeem biedt single </w:t>
            </w:r>
            <w:proofErr w:type="spellStart"/>
            <w:r w:rsidRPr="008B5569">
              <w:t>sign</w:t>
            </w:r>
            <w:proofErr w:type="spellEnd"/>
            <w:r w:rsidRPr="008B5569">
              <w:t>-on functionaliteit</w:t>
            </w:r>
            <w:r>
              <w:t xml:space="preserve"> via ADFS en/of </w:t>
            </w:r>
            <w:proofErr w:type="spellStart"/>
            <w:r>
              <w:t>Azure</w:t>
            </w:r>
            <w:proofErr w:type="spellEnd"/>
            <w:r>
              <w:t xml:space="preserve"> AD.</w:t>
            </w:r>
          </w:p>
        </w:tc>
      </w:tr>
      <w:tr w:rsidR="00EF26A8" w:rsidRPr="008B5569" w14:paraId="089FC404" w14:textId="77777777" w:rsidTr="0041762E">
        <w:trPr>
          <w:trHeight w:val="448"/>
        </w:trPr>
        <w:tc>
          <w:tcPr>
            <w:tcW w:w="1590" w:type="dxa"/>
            <w:hideMark/>
          </w:tcPr>
          <w:p w14:paraId="3BF11437" w14:textId="77777777" w:rsidR="00EF26A8" w:rsidRPr="008B5569" w:rsidRDefault="00EF26A8" w:rsidP="003E2041"/>
        </w:tc>
        <w:tc>
          <w:tcPr>
            <w:tcW w:w="957" w:type="dxa"/>
          </w:tcPr>
          <w:p w14:paraId="0D3948C7" w14:textId="77777777" w:rsidR="00EF26A8" w:rsidRPr="008B5569" w:rsidRDefault="00EF26A8" w:rsidP="0086618B">
            <w:pPr>
              <w:pStyle w:val="Lijstalinea"/>
              <w:numPr>
                <w:ilvl w:val="0"/>
                <w:numId w:val="5"/>
              </w:numPr>
            </w:pPr>
          </w:p>
        </w:tc>
        <w:tc>
          <w:tcPr>
            <w:tcW w:w="10915" w:type="dxa"/>
            <w:hideMark/>
          </w:tcPr>
          <w:p w14:paraId="2AA14917" w14:textId="266218F9" w:rsidR="00EF26A8" w:rsidRPr="008B5569" w:rsidRDefault="00EF26A8" w:rsidP="003E2041">
            <w:r w:rsidRPr="008B5569">
              <w:t xml:space="preserve">Het systeem voldoet aan de in </w:t>
            </w:r>
            <w:r w:rsidRPr="00D51277">
              <w:t>de bijlage</w:t>
            </w:r>
            <w:r w:rsidR="004A14CD">
              <w:t>(s)</w:t>
            </w:r>
            <w:r w:rsidRPr="00D51277">
              <w:t xml:space="preserve"> beschreven</w:t>
            </w:r>
            <w:r w:rsidRPr="008B5569">
              <w:t xml:space="preserve"> </w:t>
            </w:r>
            <w:r>
              <w:t xml:space="preserve">(IT-) </w:t>
            </w:r>
            <w:r w:rsidRPr="008B5569">
              <w:t xml:space="preserve">koppelingen. </w:t>
            </w:r>
          </w:p>
        </w:tc>
      </w:tr>
      <w:tr w:rsidR="00EF26A8" w:rsidRPr="008B5569" w14:paraId="72484A09" w14:textId="77777777" w:rsidTr="00EF26A8">
        <w:trPr>
          <w:trHeight w:val="580"/>
        </w:trPr>
        <w:tc>
          <w:tcPr>
            <w:tcW w:w="1590" w:type="dxa"/>
            <w:hideMark/>
          </w:tcPr>
          <w:p w14:paraId="742F70E4" w14:textId="77777777" w:rsidR="00EF26A8" w:rsidRPr="008B5569" w:rsidRDefault="00EF26A8" w:rsidP="003E2041"/>
        </w:tc>
        <w:tc>
          <w:tcPr>
            <w:tcW w:w="957" w:type="dxa"/>
          </w:tcPr>
          <w:p w14:paraId="2F3F7BEF" w14:textId="77777777" w:rsidR="00EF26A8" w:rsidRPr="008B5569" w:rsidRDefault="00EF26A8" w:rsidP="0086618B">
            <w:pPr>
              <w:pStyle w:val="Lijstalinea"/>
              <w:numPr>
                <w:ilvl w:val="0"/>
                <w:numId w:val="5"/>
              </w:numPr>
            </w:pPr>
          </w:p>
        </w:tc>
        <w:tc>
          <w:tcPr>
            <w:tcW w:w="10915" w:type="dxa"/>
            <w:hideMark/>
          </w:tcPr>
          <w:p w14:paraId="5B0AD7CF" w14:textId="69A9B988" w:rsidR="00EF26A8" w:rsidRPr="008B5569" w:rsidRDefault="00EF26A8" w:rsidP="003E2041">
            <w:r w:rsidRPr="008B5569">
              <w:t xml:space="preserve">Het systeem gaat daar waar relevant uit van open standaarden zoals beschreven in https://forumstandaardisatie.nl/open-standaarden. </w:t>
            </w:r>
          </w:p>
        </w:tc>
      </w:tr>
      <w:tr w:rsidR="00EF26A8" w:rsidRPr="008B5569" w14:paraId="5EDAAB26" w14:textId="77777777" w:rsidTr="00EF26A8">
        <w:trPr>
          <w:trHeight w:val="1160"/>
        </w:trPr>
        <w:tc>
          <w:tcPr>
            <w:tcW w:w="1590" w:type="dxa"/>
            <w:hideMark/>
          </w:tcPr>
          <w:p w14:paraId="5A4D2B5C" w14:textId="77777777" w:rsidR="00EF26A8" w:rsidRPr="008B5569" w:rsidRDefault="00EF26A8" w:rsidP="003E2041"/>
        </w:tc>
        <w:tc>
          <w:tcPr>
            <w:tcW w:w="957" w:type="dxa"/>
          </w:tcPr>
          <w:p w14:paraId="716BB848" w14:textId="77777777" w:rsidR="00EF26A8" w:rsidRPr="008B5569" w:rsidRDefault="00EF26A8" w:rsidP="0086618B">
            <w:pPr>
              <w:pStyle w:val="Lijstalinea"/>
              <w:numPr>
                <w:ilvl w:val="0"/>
                <w:numId w:val="5"/>
              </w:numPr>
            </w:pPr>
          </w:p>
        </w:tc>
        <w:tc>
          <w:tcPr>
            <w:tcW w:w="10915" w:type="dxa"/>
            <w:hideMark/>
          </w:tcPr>
          <w:p w14:paraId="057DCA3B" w14:textId="31825E63" w:rsidR="00EF26A8" w:rsidRPr="00F4644F" w:rsidRDefault="00EF26A8" w:rsidP="003E2041">
            <w:r w:rsidRPr="008B5569">
              <w:t xml:space="preserve">De </w:t>
            </w:r>
            <w:r w:rsidRPr="00116A4B">
              <w:t xml:space="preserve">applicatie </w:t>
            </w:r>
            <w:r w:rsidRPr="0086618B">
              <w:t>ondersteunt het genereren van zelf te formuleren brieven/overzichten etc. met gebruik</w:t>
            </w:r>
            <w:r w:rsidRPr="00116A4B">
              <w:t xml:space="preserve"> van sjablonen basis van MS-Office versie 2010 t/m Office365 en opvolgende versies. Sjablonen en bestanden die in de oplossing (of er buiten) worden opgeslagen, kunnen worden geopend en/of bewerkt met Microsoft Office.</w:t>
            </w:r>
          </w:p>
          <w:p w14:paraId="7E4B1BE6" w14:textId="119493B5" w:rsidR="00EF26A8" w:rsidRDefault="00EF26A8" w:rsidP="003E2041">
            <w:r w:rsidRPr="0086618B">
              <w:t>Het systeem biedt de keuze t</w:t>
            </w:r>
            <w:r>
              <w:t>ussen</w:t>
            </w:r>
            <w:r w:rsidRPr="0086618B">
              <w:t xml:space="preserve"> printen of elektronisch verzenden (</w:t>
            </w:r>
            <w:r>
              <w:t xml:space="preserve">een </w:t>
            </w:r>
            <w:r w:rsidRPr="0086618B">
              <w:t>email vanuit het systeem) van de gegenereerde brieven/overzicht</w:t>
            </w:r>
            <w:r w:rsidRPr="00116A4B">
              <w:t>.</w:t>
            </w:r>
          </w:p>
          <w:p w14:paraId="5D855E6F" w14:textId="368BAEB3" w:rsidR="00EF26A8" w:rsidRPr="008B5569" w:rsidRDefault="00EF26A8" w:rsidP="003E2041">
            <w:r>
              <w:t>Documenten zijn in de huisstijl van VRHM.</w:t>
            </w:r>
          </w:p>
        </w:tc>
      </w:tr>
      <w:tr w:rsidR="00EF26A8" w:rsidRPr="008B5569" w14:paraId="1D7E7C8C" w14:textId="77777777" w:rsidTr="00EF26A8">
        <w:trPr>
          <w:trHeight w:val="580"/>
        </w:trPr>
        <w:tc>
          <w:tcPr>
            <w:tcW w:w="1590" w:type="dxa"/>
            <w:hideMark/>
          </w:tcPr>
          <w:p w14:paraId="05E4AF25" w14:textId="77777777" w:rsidR="00EF26A8" w:rsidRPr="008B5569" w:rsidRDefault="00EF26A8" w:rsidP="003E2041"/>
        </w:tc>
        <w:tc>
          <w:tcPr>
            <w:tcW w:w="957" w:type="dxa"/>
          </w:tcPr>
          <w:p w14:paraId="52AB88B2" w14:textId="77777777" w:rsidR="00EF26A8" w:rsidRPr="008B5569" w:rsidRDefault="00EF26A8" w:rsidP="0086618B">
            <w:pPr>
              <w:pStyle w:val="Lijstalinea"/>
              <w:numPr>
                <w:ilvl w:val="0"/>
                <w:numId w:val="5"/>
              </w:numPr>
            </w:pPr>
          </w:p>
        </w:tc>
        <w:tc>
          <w:tcPr>
            <w:tcW w:w="10915" w:type="dxa"/>
            <w:hideMark/>
          </w:tcPr>
          <w:p w14:paraId="311FC5DB" w14:textId="4C898476" w:rsidR="00EF26A8" w:rsidRPr="008B5569" w:rsidRDefault="00EF26A8" w:rsidP="003E2041">
            <w:r w:rsidRPr="008B5569">
              <w:t>Het systeem biedt voldoende opslagcapaciteit, ook voor (alle relevante) door of voor VRHM toe te voegen documenten of bestanden.</w:t>
            </w:r>
          </w:p>
        </w:tc>
      </w:tr>
      <w:tr w:rsidR="00EF26A8" w:rsidRPr="008B5569" w14:paraId="49728BC4" w14:textId="77777777" w:rsidTr="00EF26A8">
        <w:trPr>
          <w:trHeight w:val="580"/>
        </w:trPr>
        <w:tc>
          <w:tcPr>
            <w:tcW w:w="1590" w:type="dxa"/>
            <w:hideMark/>
          </w:tcPr>
          <w:p w14:paraId="187CCA26" w14:textId="77777777" w:rsidR="00EF26A8" w:rsidRPr="008B5569" w:rsidRDefault="00EF26A8" w:rsidP="003E2041"/>
        </w:tc>
        <w:tc>
          <w:tcPr>
            <w:tcW w:w="957" w:type="dxa"/>
          </w:tcPr>
          <w:p w14:paraId="5998467E" w14:textId="77777777" w:rsidR="00EF26A8" w:rsidRPr="008B5569" w:rsidRDefault="00EF26A8" w:rsidP="0086618B">
            <w:pPr>
              <w:pStyle w:val="Lijstalinea"/>
              <w:numPr>
                <w:ilvl w:val="0"/>
                <w:numId w:val="5"/>
              </w:numPr>
            </w:pPr>
          </w:p>
        </w:tc>
        <w:tc>
          <w:tcPr>
            <w:tcW w:w="10915" w:type="dxa"/>
            <w:hideMark/>
          </w:tcPr>
          <w:p w14:paraId="0663CBA1" w14:textId="19A7E8BC" w:rsidR="00EF26A8" w:rsidRPr="008B5569" w:rsidRDefault="00EF26A8" w:rsidP="003E2041">
            <w:r w:rsidRPr="008B5569">
              <w:t xml:space="preserve">Het systeem beschikt </w:t>
            </w:r>
            <w:r>
              <w:t xml:space="preserve">(naast de productieomgeving) </w:t>
            </w:r>
            <w:r w:rsidRPr="008B5569">
              <w:t>over een voor VRHM toegankelijke testomgeving. Deze testomgeving dien</w:t>
            </w:r>
            <w:r>
              <w:t>t</w:t>
            </w:r>
            <w:r w:rsidRPr="008B5569">
              <w:t xml:space="preserve"> een recente kopie te zijn van de productieomgeving.</w:t>
            </w:r>
          </w:p>
        </w:tc>
      </w:tr>
      <w:tr w:rsidR="00EF26A8" w:rsidRPr="008B5569" w14:paraId="2803E8FB" w14:textId="77777777" w:rsidTr="00EF26A8">
        <w:trPr>
          <w:trHeight w:val="580"/>
        </w:trPr>
        <w:tc>
          <w:tcPr>
            <w:tcW w:w="1590" w:type="dxa"/>
            <w:hideMark/>
          </w:tcPr>
          <w:p w14:paraId="4A68C3E1" w14:textId="77777777" w:rsidR="00EF26A8" w:rsidRPr="008B5569" w:rsidRDefault="00EF26A8" w:rsidP="003E2041"/>
        </w:tc>
        <w:tc>
          <w:tcPr>
            <w:tcW w:w="957" w:type="dxa"/>
          </w:tcPr>
          <w:p w14:paraId="2B288C82" w14:textId="77777777" w:rsidR="00EF26A8" w:rsidRPr="008B5569" w:rsidRDefault="00EF26A8" w:rsidP="0086618B">
            <w:pPr>
              <w:pStyle w:val="Lijstalinea"/>
              <w:numPr>
                <w:ilvl w:val="0"/>
                <w:numId w:val="5"/>
              </w:numPr>
            </w:pPr>
          </w:p>
        </w:tc>
        <w:tc>
          <w:tcPr>
            <w:tcW w:w="10915" w:type="dxa"/>
            <w:hideMark/>
          </w:tcPr>
          <w:p w14:paraId="302F7B3C" w14:textId="41D53394" w:rsidR="00EF26A8" w:rsidRPr="008B5569" w:rsidRDefault="00EF26A8" w:rsidP="003E2041">
            <w:r w:rsidRPr="008B5569">
              <w:t>Er zal na opdrachtverstrekking een SLA en indien gewenst ook een DAP worden overeengekomen.</w:t>
            </w:r>
          </w:p>
        </w:tc>
      </w:tr>
      <w:tr w:rsidR="00EF26A8" w:rsidRPr="008B5569" w14:paraId="35E7ED2A" w14:textId="77777777" w:rsidTr="00EF26A8">
        <w:trPr>
          <w:trHeight w:val="290"/>
        </w:trPr>
        <w:tc>
          <w:tcPr>
            <w:tcW w:w="1590" w:type="dxa"/>
            <w:hideMark/>
          </w:tcPr>
          <w:p w14:paraId="390DB668" w14:textId="77777777" w:rsidR="00EF26A8" w:rsidRPr="008B5569" w:rsidRDefault="00EF26A8" w:rsidP="003E2041"/>
        </w:tc>
        <w:tc>
          <w:tcPr>
            <w:tcW w:w="957" w:type="dxa"/>
          </w:tcPr>
          <w:p w14:paraId="06E65EA3" w14:textId="77777777" w:rsidR="00EF26A8" w:rsidRPr="008B5569" w:rsidRDefault="00EF26A8" w:rsidP="0086618B">
            <w:pPr>
              <w:pStyle w:val="Lijstalinea"/>
              <w:numPr>
                <w:ilvl w:val="0"/>
                <w:numId w:val="5"/>
              </w:numPr>
            </w:pPr>
          </w:p>
        </w:tc>
        <w:tc>
          <w:tcPr>
            <w:tcW w:w="10915" w:type="dxa"/>
            <w:hideMark/>
          </w:tcPr>
          <w:p w14:paraId="5E1B89B9" w14:textId="4DA3259A" w:rsidR="00EF26A8" w:rsidRPr="008B5569" w:rsidRDefault="00EF26A8" w:rsidP="003E2041">
            <w:r w:rsidRPr="008B5569">
              <w:t>Het systeem voldoet aan de wetgeving en regel</w:t>
            </w:r>
            <w:r>
              <w:t>geving</w:t>
            </w:r>
            <w:r w:rsidRPr="008B5569">
              <w:t xml:space="preserve"> op het gebied van archiefvorming.</w:t>
            </w:r>
          </w:p>
        </w:tc>
      </w:tr>
      <w:tr w:rsidR="00EF26A8" w:rsidRPr="008B5569" w14:paraId="67454FEE" w14:textId="77777777" w:rsidTr="00EF26A8">
        <w:trPr>
          <w:trHeight w:val="290"/>
        </w:trPr>
        <w:tc>
          <w:tcPr>
            <w:tcW w:w="1590" w:type="dxa"/>
            <w:hideMark/>
          </w:tcPr>
          <w:p w14:paraId="1D822752" w14:textId="77777777" w:rsidR="00EF26A8" w:rsidRPr="008B5569" w:rsidRDefault="00EF26A8" w:rsidP="003E2041"/>
        </w:tc>
        <w:tc>
          <w:tcPr>
            <w:tcW w:w="957" w:type="dxa"/>
          </w:tcPr>
          <w:p w14:paraId="1D1989E9" w14:textId="77777777" w:rsidR="00EF26A8" w:rsidRPr="008B5569" w:rsidRDefault="00EF26A8" w:rsidP="0086618B">
            <w:pPr>
              <w:pStyle w:val="Lijstalinea"/>
              <w:numPr>
                <w:ilvl w:val="0"/>
                <w:numId w:val="5"/>
              </w:numPr>
            </w:pPr>
          </w:p>
        </w:tc>
        <w:tc>
          <w:tcPr>
            <w:tcW w:w="10915" w:type="dxa"/>
            <w:hideMark/>
          </w:tcPr>
          <w:p w14:paraId="252B3E12" w14:textId="4EC956F3" w:rsidR="00EF26A8" w:rsidRPr="008B5569" w:rsidRDefault="00EF26A8" w:rsidP="003E2041">
            <w:r w:rsidRPr="008B5569">
              <w:t>Het systeem voldoet aan de wetgeving en regel</w:t>
            </w:r>
            <w:r>
              <w:t>geving</w:t>
            </w:r>
            <w:r w:rsidRPr="008B5569">
              <w:t xml:space="preserve"> op het gebied van de AVG.</w:t>
            </w:r>
          </w:p>
        </w:tc>
      </w:tr>
      <w:tr w:rsidR="00EF26A8" w:rsidRPr="008B5569" w14:paraId="2565AE5C" w14:textId="77777777" w:rsidTr="00EF26A8">
        <w:trPr>
          <w:trHeight w:val="580"/>
        </w:trPr>
        <w:tc>
          <w:tcPr>
            <w:tcW w:w="1590" w:type="dxa"/>
            <w:hideMark/>
          </w:tcPr>
          <w:p w14:paraId="69185A97" w14:textId="77777777" w:rsidR="00EF26A8" w:rsidRPr="008B5569" w:rsidRDefault="00EF26A8" w:rsidP="003E2041"/>
        </w:tc>
        <w:tc>
          <w:tcPr>
            <w:tcW w:w="957" w:type="dxa"/>
          </w:tcPr>
          <w:p w14:paraId="7AE8E10E" w14:textId="77777777" w:rsidR="00EF26A8" w:rsidRPr="008B5569" w:rsidRDefault="00EF26A8" w:rsidP="0086618B">
            <w:pPr>
              <w:pStyle w:val="Lijstalinea"/>
              <w:numPr>
                <w:ilvl w:val="0"/>
                <w:numId w:val="5"/>
              </w:numPr>
            </w:pPr>
          </w:p>
        </w:tc>
        <w:tc>
          <w:tcPr>
            <w:tcW w:w="10915" w:type="dxa"/>
            <w:hideMark/>
          </w:tcPr>
          <w:p w14:paraId="665839BB" w14:textId="171282D1" w:rsidR="00EF26A8" w:rsidRPr="008B5569" w:rsidRDefault="00EF26A8" w:rsidP="003E2041">
            <w:r w:rsidRPr="008B5569">
              <w:t xml:space="preserve">De aangeboden oplossing voldoet aan de NEN 2082 norm, of vergelijkbare internationale norm, waarbij  op voorhand </w:t>
            </w:r>
            <w:r>
              <w:t>NEN</w:t>
            </w:r>
            <w:r w:rsidRPr="008B5569">
              <w:t xml:space="preserve"> 15489 als vergelijkbaar geldt.</w:t>
            </w:r>
          </w:p>
        </w:tc>
      </w:tr>
      <w:tr w:rsidR="00EF26A8" w:rsidRPr="008B5569" w14:paraId="583B4131" w14:textId="77777777" w:rsidTr="00EF26A8">
        <w:trPr>
          <w:trHeight w:val="290"/>
        </w:trPr>
        <w:tc>
          <w:tcPr>
            <w:tcW w:w="1590" w:type="dxa"/>
            <w:hideMark/>
          </w:tcPr>
          <w:p w14:paraId="48DECC39" w14:textId="77777777" w:rsidR="00EF26A8" w:rsidRPr="008B5569" w:rsidRDefault="00EF26A8" w:rsidP="003E2041"/>
        </w:tc>
        <w:tc>
          <w:tcPr>
            <w:tcW w:w="957" w:type="dxa"/>
          </w:tcPr>
          <w:p w14:paraId="799BF982" w14:textId="77777777" w:rsidR="00EF26A8" w:rsidRPr="008B5569" w:rsidRDefault="00EF26A8" w:rsidP="0086618B">
            <w:pPr>
              <w:pStyle w:val="Lijstalinea"/>
              <w:numPr>
                <w:ilvl w:val="0"/>
                <w:numId w:val="5"/>
              </w:numPr>
            </w:pPr>
          </w:p>
        </w:tc>
        <w:tc>
          <w:tcPr>
            <w:tcW w:w="10915" w:type="dxa"/>
            <w:hideMark/>
          </w:tcPr>
          <w:p w14:paraId="264D8784" w14:textId="530ECB59" w:rsidR="00EF26A8" w:rsidRPr="008B5569" w:rsidRDefault="00EF26A8" w:rsidP="003E2041">
            <w:r w:rsidRPr="008B5569">
              <w:t xml:space="preserve">De hostingomgeving </w:t>
            </w:r>
            <w:r>
              <w:t xml:space="preserve">en databases </w:t>
            </w:r>
            <w:r w:rsidRPr="008B5569">
              <w:t>die word</w:t>
            </w:r>
            <w:r>
              <w:t>en</w:t>
            </w:r>
            <w:r w:rsidRPr="008B5569">
              <w:t xml:space="preserve"> gebruikt bevindt zich binnen de EER.</w:t>
            </w:r>
          </w:p>
        </w:tc>
      </w:tr>
      <w:tr w:rsidR="00EF26A8" w:rsidRPr="008B5569" w14:paraId="55F38181" w14:textId="77777777" w:rsidTr="00EF26A8">
        <w:trPr>
          <w:trHeight w:val="1160"/>
        </w:trPr>
        <w:tc>
          <w:tcPr>
            <w:tcW w:w="1590" w:type="dxa"/>
            <w:hideMark/>
          </w:tcPr>
          <w:p w14:paraId="7440D24F" w14:textId="77777777" w:rsidR="00EF26A8" w:rsidRPr="008B5569" w:rsidRDefault="00EF26A8" w:rsidP="003E2041"/>
        </w:tc>
        <w:tc>
          <w:tcPr>
            <w:tcW w:w="957" w:type="dxa"/>
          </w:tcPr>
          <w:p w14:paraId="309FE755" w14:textId="77777777" w:rsidR="00EF26A8" w:rsidRPr="008B5569" w:rsidRDefault="00EF26A8" w:rsidP="0086618B">
            <w:pPr>
              <w:pStyle w:val="Lijstalinea"/>
              <w:numPr>
                <w:ilvl w:val="0"/>
                <w:numId w:val="5"/>
              </w:numPr>
            </w:pPr>
          </w:p>
        </w:tc>
        <w:tc>
          <w:tcPr>
            <w:tcW w:w="10915" w:type="dxa"/>
            <w:hideMark/>
          </w:tcPr>
          <w:p w14:paraId="79AD8A13" w14:textId="77777777" w:rsidR="00EF26A8" w:rsidRDefault="00EF26A8" w:rsidP="003E2041">
            <w:r w:rsidRPr="008B5569">
              <w:t>Opdrachtnemer verzorgt een beschikbaarheid van het systeem van minimaal 99</w:t>
            </w:r>
            <w:r w:rsidR="00FF2C86">
              <w:t>,8</w:t>
            </w:r>
            <w:r w:rsidRPr="008B5569">
              <w:t xml:space="preserve">% tijdens </w:t>
            </w:r>
            <w:r w:rsidR="00517D8C">
              <w:t xml:space="preserve">de </w:t>
            </w:r>
            <w:r w:rsidRPr="008B5569">
              <w:t xml:space="preserve">uren 7.00 - </w:t>
            </w:r>
            <w:r>
              <w:t>22</w:t>
            </w:r>
            <w:r w:rsidRPr="008B5569">
              <w:t>.00</w:t>
            </w:r>
            <w:r w:rsidR="00517D8C">
              <w:t xml:space="preserve"> op werkdagen,</w:t>
            </w:r>
            <w:r w:rsidRPr="008B5569">
              <w:t xml:space="preserve"> uitgezonderd eventuele onderhoudsvensters. Buiten </w:t>
            </w:r>
            <w:r w:rsidR="00517D8C">
              <w:t>deze tijden</w:t>
            </w:r>
            <w:r w:rsidRPr="008B5569">
              <w:t xml:space="preserve"> is de applicatie wel beschikbaar, maar is dit niet gegarandeerd middels deze resultaatsverplichting. Het onderhoudsvenster valt buiten deze tijden.</w:t>
            </w:r>
          </w:p>
          <w:p w14:paraId="75D114E9" w14:textId="411F34B5" w:rsidR="00517D8C" w:rsidRPr="008B5569" w:rsidRDefault="00517D8C" w:rsidP="003E2041">
            <w:r>
              <w:t>De beschikbaarheid geldt voor het deel van de infrastructuur waar de Opdrachtnemer voor verantwoordelijk is.</w:t>
            </w:r>
          </w:p>
        </w:tc>
      </w:tr>
      <w:tr w:rsidR="00EF26A8" w:rsidRPr="008B5569" w14:paraId="2663D7ED" w14:textId="77777777" w:rsidTr="00EF26A8">
        <w:trPr>
          <w:trHeight w:val="580"/>
        </w:trPr>
        <w:tc>
          <w:tcPr>
            <w:tcW w:w="1590" w:type="dxa"/>
            <w:hideMark/>
          </w:tcPr>
          <w:p w14:paraId="79BC1B36" w14:textId="77777777" w:rsidR="00EF26A8" w:rsidRPr="008B5569" w:rsidRDefault="00EF26A8" w:rsidP="003E2041"/>
        </w:tc>
        <w:tc>
          <w:tcPr>
            <w:tcW w:w="957" w:type="dxa"/>
          </w:tcPr>
          <w:p w14:paraId="54143E69" w14:textId="77777777" w:rsidR="00EF26A8" w:rsidRPr="008B5569" w:rsidRDefault="00EF26A8" w:rsidP="0086618B">
            <w:pPr>
              <w:pStyle w:val="Lijstalinea"/>
              <w:numPr>
                <w:ilvl w:val="0"/>
                <w:numId w:val="5"/>
              </w:numPr>
            </w:pPr>
          </w:p>
        </w:tc>
        <w:tc>
          <w:tcPr>
            <w:tcW w:w="10915" w:type="dxa"/>
            <w:hideMark/>
          </w:tcPr>
          <w:p w14:paraId="406CCF4B" w14:textId="2144567F" w:rsidR="00EF26A8" w:rsidRPr="008B5569" w:rsidRDefault="00EF26A8" w:rsidP="003E2041">
            <w:r w:rsidRPr="008B5569">
              <w:t xml:space="preserve">Er dient in een adequate back-up te worden voorzien. VRHM data mag (tot </w:t>
            </w:r>
            <w:r>
              <w:t>24u geleden</w:t>
            </w:r>
            <w:r w:rsidRPr="008B5569">
              <w:t>) niet verloren kunnen gaan.</w:t>
            </w:r>
            <w:r>
              <w:t xml:space="preserve"> Herstel dient plaats te vinden binnen 24u.</w:t>
            </w:r>
          </w:p>
        </w:tc>
      </w:tr>
      <w:tr w:rsidR="00EF26A8" w:rsidRPr="008B5569" w14:paraId="6B68EEE6" w14:textId="77777777" w:rsidTr="00EF26A8">
        <w:trPr>
          <w:trHeight w:val="580"/>
        </w:trPr>
        <w:tc>
          <w:tcPr>
            <w:tcW w:w="1590" w:type="dxa"/>
            <w:hideMark/>
          </w:tcPr>
          <w:p w14:paraId="5F5F647B" w14:textId="77777777" w:rsidR="00EF26A8" w:rsidRPr="008B5569" w:rsidRDefault="00EF26A8" w:rsidP="003E2041"/>
        </w:tc>
        <w:tc>
          <w:tcPr>
            <w:tcW w:w="957" w:type="dxa"/>
          </w:tcPr>
          <w:p w14:paraId="6CB91486" w14:textId="77777777" w:rsidR="00EF26A8" w:rsidRPr="008B5569" w:rsidRDefault="00EF26A8" w:rsidP="0086618B">
            <w:pPr>
              <w:pStyle w:val="Lijstalinea"/>
              <w:numPr>
                <w:ilvl w:val="0"/>
                <w:numId w:val="5"/>
              </w:numPr>
            </w:pPr>
          </w:p>
        </w:tc>
        <w:tc>
          <w:tcPr>
            <w:tcW w:w="10915" w:type="dxa"/>
            <w:hideMark/>
          </w:tcPr>
          <w:p w14:paraId="11854A6F" w14:textId="77777777" w:rsidR="00EF26A8" w:rsidRDefault="00EF26A8" w:rsidP="003E2041">
            <w:r w:rsidRPr="008B5569">
              <w:t>Opdrachtnemer draagt ten aanzien van het systeem zorg voor preventief, correctief en vernieuwend onderhoud.</w:t>
            </w:r>
          </w:p>
          <w:p w14:paraId="699EA42A" w14:textId="3415FD6A" w:rsidR="00EF26A8" w:rsidRPr="008B5569" w:rsidRDefault="00EF26A8" w:rsidP="003E2041">
            <w:r w:rsidRPr="003112BB">
              <w:t xml:space="preserve">Bij </w:t>
            </w:r>
            <w:r>
              <w:t>aanpassingen aan het systeem (door het genoemde onderhoud) mag er geen sprake zijn oorspronkelijke functionaliteiten niet meer correct werken.</w:t>
            </w:r>
          </w:p>
        </w:tc>
      </w:tr>
      <w:tr w:rsidR="00EF26A8" w:rsidRPr="008B5569" w14:paraId="41D70B4E" w14:textId="77777777" w:rsidTr="00EF26A8">
        <w:trPr>
          <w:trHeight w:val="870"/>
        </w:trPr>
        <w:tc>
          <w:tcPr>
            <w:tcW w:w="1590" w:type="dxa"/>
            <w:hideMark/>
          </w:tcPr>
          <w:p w14:paraId="31F981D7" w14:textId="77777777" w:rsidR="00EF26A8" w:rsidRPr="008B5569" w:rsidRDefault="00EF26A8" w:rsidP="003E2041"/>
        </w:tc>
        <w:tc>
          <w:tcPr>
            <w:tcW w:w="957" w:type="dxa"/>
          </w:tcPr>
          <w:p w14:paraId="47C4BB60" w14:textId="77777777" w:rsidR="00EF26A8" w:rsidRPr="008B5569" w:rsidRDefault="00EF26A8" w:rsidP="0086618B">
            <w:pPr>
              <w:pStyle w:val="Lijstalinea"/>
              <w:numPr>
                <w:ilvl w:val="0"/>
                <w:numId w:val="5"/>
              </w:numPr>
            </w:pPr>
          </w:p>
        </w:tc>
        <w:tc>
          <w:tcPr>
            <w:tcW w:w="10915" w:type="dxa"/>
            <w:hideMark/>
          </w:tcPr>
          <w:p w14:paraId="6CBCDA1C" w14:textId="08275A43" w:rsidR="00EF26A8" w:rsidRDefault="00EF26A8" w:rsidP="003E2041">
            <w:r w:rsidRPr="008B5569">
              <w:t>Opdrachtnemer biedt tussen 8.30 en 17.00 ondersteuning / een supportdesk aan waar door de VRHM functioneel beheerders of IT medewerkers contact mee kan worden opgenomen.</w:t>
            </w:r>
            <w:r w:rsidR="00C27C77">
              <w:t xml:space="preserve"> VRHM dient zelf het functioneel beheer te kunnen uitvoeren.</w:t>
            </w:r>
          </w:p>
          <w:p w14:paraId="4BF6D338" w14:textId="11C08E7B" w:rsidR="00EF26A8" w:rsidRPr="008B5569" w:rsidRDefault="00EF26A8" w:rsidP="003E2041">
            <w:r>
              <w:t>Bij calamiteiten (bijvoorbeeld als de salarissen niet betaald kunnen worden) dient (in voorkomende gevallen) ook buiten deze tijden contact met de Opdrachtnemer te kunnen worden opgenomen.</w:t>
            </w:r>
          </w:p>
        </w:tc>
      </w:tr>
      <w:tr w:rsidR="00EF26A8" w:rsidRPr="008B5569" w14:paraId="37D1196C" w14:textId="77777777" w:rsidTr="00EF26A8">
        <w:trPr>
          <w:trHeight w:val="290"/>
        </w:trPr>
        <w:tc>
          <w:tcPr>
            <w:tcW w:w="1590" w:type="dxa"/>
            <w:hideMark/>
          </w:tcPr>
          <w:p w14:paraId="71D979BD" w14:textId="77777777" w:rsidR="00EF26A8" w:rsidRPr="008B5569" w:rsidRDefault="00EF26A8" w:rsidP="003E2041"/>
        </w:tc>
        <w:tc>
          <w:tcPr>
            <w:tcW w:w="957" w:type="dxa"/>
          </w:tcPr>
          <w:p w14:paraId="1A9D871D" w14:textId="77777777" w:rsidR="00EF26A8" w:rsidRPr="008B5569" w:rsidRDefault="00EF26A8" w:rsidP="0086618B">
            <w:pPr>
              <w:pStyle w:val="Lijstalinea"/>
              <w:numPr>
                <w:ilvl w:val="0"/>
                <w:numId w:val="5"/>
              </w:numPr>
            </w:pPr>
          </w:p>
        </w:tc>
        <w:tc>
          <w:tcPr>
            <w:tcW w:w="10915" w:type="dxa"/>
            <w:hideMark/>
          </w:tcPr>
          <w:p w14:paraId="3F202FA9" w14:textId="615525F1" w:rsidR="00EF26A8" w:rsidRPr="008B5569" w:rsidRDefault="00EF26A8" w:rsidP="003E2041">
            <w:r w:rsidRPr="008B5569">
              <w:t>Het systeem voldoet minimaal aan de Baseline informatiebeveiliging overheid (BIO).</w:t>
            </w:r>
          </w:p>
        </w:tc>
      </w:tr>
      <w:tr w:rsidR="00EF26A8" w:rsidRPr="008B5569" w14:paraId="4DDFE79B" w14:textId="77777777" w:rsidTr="00D854C7">
        <w:trPr>
          <w:trHeight w:val="991"/>
        </w:trPr>
        <w:tc>
          <w:tcPr>
            <w:tcW w:w="1590" w:type="dxa"/>
            <w:hideMark/>
          </w:tcPr>
          <w:p w14:paraId="6BC928F0" w14:textId="77777777" w:rsidR="00EF26A8" w:rsidRPr="008B5569" w:rsidRDefault="00EF26A8" w:rsidP="003E2041"/>
        </w:tc>
        <w:tc>
          <w:tcPr>
            <w:tcW w:w="957" w:type="dxa"/>
          </w:tcPr>
          <w:p w14:paraId="64DEEE8F" w14:textId="77777777" w:rsidR="00EF26A8" w:rsidRPr="008B5569" w:rsidRDefault="00EF26A8" w:rsidP="0086618B">
            <w:pPr>
              <w:pStyle w:val="Lijstalinea"/>
              <w:numPr>
                <w:ilvl w:val="0"/>
                <w:numId w:val="5"/>
              </w:numPr>
            </w:pPr>
          </w:p>
        </w:tc>
        <w:tc>
          <w:tcPr>
            <w:tcW w:w="10915" w:type="dxa"/>
            <w:hideMark/>
          </w:tcPr>
          <w:p w14:paraId="1F345DD3" w14:textId="2F5F1CBB" w:rsidR="00EF26A8" w:rsidRPr="008B5569" w:rsidRDefault="00EF26A8" w:rsidP="003E2041">
            <w:r w:rsidRPr="008B5569">
              <w:t>De infrastructuur en organisatie van de Opdrachtnemer zijn adequaat beveiligd volgens ISO/IEC 27001 en ISO/IEC 27002 of vergelijkbaar. Inschrijver is bereid jaarlijks een verklaring van getrouwheid (of vergelijkbaar) te verkrijgen via een onafhankelijke derde partij.</w:t>
            </w:r>
            <w:r>
              <w:t xml:space="preserve"> </w:t>
            </w:r>
          </w:p>
        </w:tc>
      </w:tr>
      <w:tr w:rsidR="00EF26A8" w:rsidRPr="008B5569" w14:paraId="229CB258" w14:textId="77777777" w:rsidTr="00D854C7">
        <w:trPr>
          <w:trHeight w:val="693"/>
        </w:trPr>
        <w:tc>
          <w:tcPr>
            <w:tcW w:w="1590" w:type="dxa"/>
          </w:tcPr>
          <w:p w14:paraId="011580A8" w14:textId="77777777" w:rsidR="00EF26A8" w:rsidRPr="008B5569" w:rsidRDefault="00EF26A8" w:rsidP="003E2041"/>
        </w:tc>
        <w:tc>
          <w:tcPr>
            <w:tcW w:w="957" w:type="dxa"/>
          </w:tcPr>
          <w:p w14:paraId="6BEFB1A0" w14:textId="77777777" w:rsidR="00EF26A8" w:rsidRDefault="00EF26A8" w:rsidP="0086618B">
            <w:pPr>
              <w:pStyle w:val="Lijstalinea"/>
              <w:numPr>
                <w:ilvl w:val="0"/>
                <w:numId w:val="5"/>
              </w:numPr>
            </w:pPr>
          </w:p>
        </w:tc>
        <w:tc>
          <w:tcPr>
            <w:tcW w:w="10915" w:type="dxa"/>
          </w:tcPr>
          <w:p w14:paraId="30F55D96" w14:textId="5772D8B0" w:rsidR="00EF26A8" w:rsidRPr="008B5569" w:rsidRDefault="00EF26A8" w:rsidP="003E2041">
            <w:r>
              <w:t>VRHM zal voor dit systeem een PIA uitvoeren. Leverancier dient hiervoor de voor hem van toepassing zijnde informatie aan te leveren en eventuele vragen te beantwoorden.</w:t>
            </w:r>
          </w:p>
        </w:tc>
      </w:tr>
      <w:tr w:rsidR="00CE1AB6" w:rsidRPr="008B5569" w14:paraId="6B0ED59B" w14:textId="77777777" w:rsidTr="00EF26A8">
        <w:trPr>
          <w:trHeight w:val="941"/>
        </w:trPr>
        <w:tc>
          <w:tcPr>
            <w:tcW w:w="1590" w:type="dxa"/>
          </w:tcPr>
          <w:p w14:paraId="585CC5FA" w14:textId="77777777" w:rsidR="00CE1AB6" w:rsidRPr="008B5569" w:rsidRDefault="00CE1AB6" w:rsidP="003E2041"/>
        </w:tc>
        <w:tc>
          <w:tcPr>
            <w:tcW w:w="957" w:type="dxa"/>
          </w:tcPr>
          <w:p w14:paraId="7A23F630" w14:textId="77777777" w:rsidR="00CE1AB6" w:rsidRDefault="00CE1AB6" w:rsidP="0086618B">
            <w:pPr>
              <w:pStyle w:val="Lijstalinea"/>
              <w:numPr>
                <w:ilvl w:val="0"/>
                <w:numId w:val="5"/>
              </w:numPr>
            </w:pPr>
          </w:p>
        </w:tc>
        <w:tc>
          <w:tcPr>
            <w:tcW w:w="10915" w:type="dxa"/>
          </w:tcPr>
          <w:p w14:paraId="6B0F2AF0" w14:textId="77777777" w:rsidR="00CE1AB6" w:rsidRDefault="00CE1AB6" w:rsidP="003E2041">
            <w:r>
              <w:t>Het systeem en opdrachtnemer voldoen aan het gestelde in de aparte bijlage ‘</w:t>
            </w:r>
            <w:r w:rsidRPr="00CE1AB6">
              <w:t xml:space="preserve">Bijlage ICT wensen en eisen - VRHM aanbesteding e-HRM </w:t>
            </w:r>
            <w:r>
              <w:t>–</w:t>
            </w:r>
            <w:r w:rsidRPr="00CE1AB6">
              <w:t xml:space="preserve"> 1</w:t>
            </w:r>
            <w:r>
              <w:t>’. Hiervoor geldt:</w:t>
            </w:r>
          </w:p>
          <w:p w14:paraId="5BDBA432" w14:textId="29BDC75B" w:rsidR="00CE1AB6" w:rsidRDefault="00CE1AB6" w:rsidP="005B2DDA">
            <w:pPr>
              <w:pStyle w:val="Lijstalinea"/>
              <w:numPr>
                <w:ilvl w:val="0"/>
                <w:numId w:val="6"/>
              </w:numPr>
            </w:pPr>
            <w:r>
              <w:t xml:space="preserve">Ten aanzien van de in dit document opgenomen wensen en eisen kunnen vragen gesteld worden in de vragenrondes bij deze aanbesteding. </w:t>
            </w:r>
            <w:r w:rsidR="005B2DDA">
              <w:t>In voorkomende gevallen zal een eis mogelijk worden aangepast.</w:t>
            </w:r>
          </w:p>
          <w:p w14:paraId="50A87EA1" w14:textId="69D97F11" w:rsidR="00CE1AB6" w:rsidRDefault="00CE1AB6" w:rsidP="005B2DDA">
            <w:pPr>
              <w:pStyle w:val="Lijstalinea"/>
              <w:numPr>
                <w:ilvl w:val="0"/>
                <w:numId w:val="6"/>
              </w:numPr>
            </w:pPr>
            <w:r>
              <w:t xml:space="preserve">Inschrijver dient in de Inschrijving aan te geven aan welke </w:t>
            </w:r>
            <w:r w:rsidRPr="005B2DDA">
              <w:rPr>
                <w:u w:val="single"/>
              </w:rPr>
              <w:t>wensen</w:t>
            </w:r>
            <w:r>
              <w:t xml:space="preserve"> niet wordt voldaan.</w:t>
            </w:r>
            <w:r w:rsidR="005B2DDA">
              <w:t xml:space="preserve"> Dit zal worden mee-beoordeeld in de genoemde gebruikerstest.</w:t>
            </w:r>
          </w:p>
        </w:tc>
      </w:tr>
      <w:tr w:rsidR="00EF26A8" w:rsidRPr="008B5569" w14:paraId="2B8674A7" w14:textId="77777777" w:rsidTr="00EF26A8">
        <w:trPr>
          <w:trHeight w:val="913"/>
        </w:trPr>
        <w:tc>
          <w:tcPr>
            <w:tcW w:w="1590" w:type="dxa"/>
            <w:hideMark/>
          </w:tcPr>
          <w:p w14:paraId="2452A3B2" w14:textId="154011B5" w:rsidR="00EF26A8" w:rsidRPr="008B5569" w:rsidRDefault="00EF26A8" w:rsidP="0086618B">
            <w:r w:rsidRPr="008B5569">
              <w:t>Implementatie</w:t>
            </w:r>
          </w:p>
        </w:tc>
        <w:tc>
          <w:tcPr>
            <w:tcW w:w="957" w:type="dxa"/>
          </w:tcPr>
          <w:p w14:paraId="66A9D46C" w14:textId="77777777" w:rsidR="00EF26A8" w:rsidRPr="008B5569" w:rsidRDefault="00EF26A8" w:rsidP="0086618B">
            <w:pPr>
              <w:pStyle w:val="Lijstalinea"/>
              <w:numPr>
                <w:ilvl w:val="0"/>
                <w:numId w:val="5"/>
              </w:numPr>
            </w:pPr>
          </w:p>
        </w:tc>
        <w:tc>
          <w:tcPr>
            <w:tcW w:w="10915" w:type="dxa"/>
            <w:hideMark/>
          </w:tcPr>
          <w:p w14:paraId="13759624" w14:textId="092B8C16" w:rsidR="00EF26A8" w:rsidRDefault="00EF26A8" w:rsidP="0086618B">
            <w:r w:rsidRPr="008B5569">
              <w:t>Opdrachtnemer verzorgt de (tijdige en correcte) volledige overgang van het huidige systeem naar het nieuwe systeem. Opdrachtgever zal zorgdragen voor onderstaande zaken, alle overige zaken dienen door Opdrachtnemer te worden verzorgd:</w:t>
            </w:r>
            <w:r w:rsidRPr="008B5569">
              <w:br/>
              <w:t xml:space="preserve">- Het </w:t>
            </w:r>
            <w:r w:rsidRPr="00942006">
              <w:t xml:space="preserve">voor zover binnen haar mogelijkheden beschikbaar stellen van de </w:t>
            </w:r>
            <w:r w:rsidRPr="00C345E4">
              <w:t>(</w:t>
            </w:r>
            <w:r w:rsidRPr="0086618B">
              <w:t>historische</w:t>
            </w:r>
            <w:r w:rsidRPr="00942006">
              <w:t xml:space="preserve">) </w:t>
            </w:r>
            <w:r w:rsidRPr="00C345E4">
              <w:t>gegevens</w:t>
            </w:r>
            <w:r w:rsidRPr="008B5569">
              <w:t xml:space="preserve"> uit het huidige systeem / de huidige systemen</w:t>
            </w:r>
            <w:r>
              <w:t xml:space="preserve"> en informatie over de werkprocessen en gewenste </w:t>
            </w:r>
            <w:proofErr w:type="spellStart"/>
            <w:r>
              <w:t>workflows</w:t>
            </w:r>
            <w:proofErr w:type="spellEnd"/>
            <w:r w:rsidRPr="008B5569">
              <w:t xml:space="preserve">. </w:t>
            </w:r>
            <w:r w:rsidRPr="008B5569">
              <w:br/>
            </w:r>
            <w:r w:rsidRPr="008B5569">
              <w:lastRenderedPageBreak/>
              <w:t>- Het bieden van een centraal aanspreekpunt die benodigde interne (VRHM) werkzaamheden coördineert</w:t>
            </w:r>
            <w:r>
              <w:t xml:space="preserve"> benodigd voor het ophalen van informatie die benodigd is voor het nieuwe systeem</w:t>
            </w:r>
            <w:r w:rsidRPr="008B5569">
              <w:t>.</w:t>
            </w:r>
          </w:p>
          <w:p w14:paraId="115E9917" w14:textId="67278949" w:rsidR="00EF26A8" w:rsidRPr="008B5569" w:rsidRDefault="00EF26A8" w:rsidP="0086618B">
            <w:r>
              <w:t>- Het organiseren van de trainingen / instructies uitgezonderd de inhoudelijke component.</w:t>
            </w:r>
            <w:r w:rsidRPr="008B5569">
              <w:br/>
              <w:t>- Het bieden van een contactpersoon voor de gevraagde koppelingen.</w:t>
            </w:r>
            <w:r w:rsidRPr="008B5569">
              <w:br/>
            </w:r>
          </w:p>
        </w:tc>
      </w:tr>
      <w:tr w:rsidR="00EF26A8" w:rsidRPr="008B5569" w14:paraId="5A08A315" w14:textId="77777777" w:rsidTr="00EF26A8">
        <w:trPr>
          <w:trHeight w:val="870"/>
        </w:trPr>
        <w:tc>
          <w:tcPr>
            <w:tcW w:w="1590" w:type="dxa"/>
            <w:hideMark/>
          </w:tcPr>
          <w:p w14:paraId="6035EEA0" w14:textId="77777777" w:rsidR="00EF26A8" w:rsidRPr="008B5569" w:rsidRDefault="00EF26A8" w:rsidP="0086618B"/>
        </w:tc>
        <w:tc>
          <w:tcPr>
            <w:tcW w:w="957" w:type="dxa"/>
          </w:tcPr>
          <w:p w14:paraId="70E6945E" w14:textId="77777777" w:rsidR="00EF26A8" w:rsidRPr="008B5569" w:rsidRDefault="00EF26A8" w:rsidP="0086618B">
            <w:pPr>
              <w:pStyle w:val="Lijstalinea"/>
              <w:numPr>
                <w:ilvl w:val="0"/>
                <w:numId w:val="5"/>
              </w:numPr>
            </w:pPr>
          </w:p>
        </w:tc>
        <w:tc>
          <w:tcPr>
            <w:tcW w:w="10915" w:type="dxa"/>
            <w:hideMark/>
          </w:tcPr>
          <w:p w14:paraId="737DE6DC" w14:textId="77777777" w:rsidR="00EF26A8" w:rsidRDefault="00EF26A8" w:rsidP="0086618B">
            <w:r w:rsidRPr="008B5569">
              <w:t>De door Opdrachtnemer in te zetten medewerkers dienen ervaren te zijn met het vraagstuk van de overgang van het oude naar het nieuwe systeem en in de in te zetten rol minimaal 3 eerdere migraties te hebben uitgevoerd.</w:t>
            </w:r>
          </w:p>
          <w:p w14:paraId="101066AA" w14:textId="2BC9D620" w:rsidR="009F576C" w:rsidRPr="008B5569" w:rsidRDefault="009F576C" w:rsidP="0086618B">
            <w:r>
              <w:t xml:space="preserve">Opdrachtnemer zet </w:t>
            </w:r>
            <w:proofErr w:type="spellStart"/>
            <w:r>
              <w:t>dedicated</w:t>
            </w:r>
            <w:proofErr w:type="spellEnd"/>
            <w:r>
              <w:t xml:space="preserve"> medewerkers in voor de implementatie bij VRHM.</w:t>
            </w:r>
          </w:p>
        </w:tc>
      </w:tr>
      <w:tr w:rsidR="00EF26A8" w:rsidRPr="008B5569" w14:paraId="602D602A" w14:textId="77777777" w:rsidTr="00EF26A8">
        <w:trPr>
          <w:trHeight w:val="870"/>
        </w:trPr>
        <w:tc>
          <w:tcPr>
            <w:tcW w:w="1590" w:type="dxa"/>
            <w:hideMark/>
          </w:tcPr>
          <w:p w14:paraId="186548C1" w14:textId="77777777" w:rsidR="00EF26A8" w:rsidRPr="008B5569" w:rsidRDefault="00EF26A8" w:rsidP="0086618B"/>
        </w:tc>
        <w:tc>
          <w:tcPr>
            <w:tcW w:w="957" w:type="dxa"/>
          </w:tcPr>
          <w:p w14:paraId="443EAF22" w14:textId="77777777" w:rsidR="00EF26A8" w:rsidRPr="008B5569" w:rsidRDefault="00EF26A8" w:rsidP="0086618B">
            <w:pPr>
              <w:pStyle w:val="Lijstalinea"/>
              <w:numPr>
                <w:ilvl w:val="0"/>
                <w:numId w:val="5"/>
              </w:numPr>
            </w:pPr>
          </w:p>
        </w:tc>
        <w:tc>
          <w:tcPr>
            <w:tcW w:w="10915" w:type="dxa"/>
            <w:hideMark/>
          </w:tcPr>
          <w:p w14:paraId="00A4CBB7" w14:textId="58D6D1E2" w:rsidR="00EF26A8" w:rsidRPr="008B5569" w:rsidRDefault="00EF26A8" w:rsidP="0086618B">
            <w:r w:rsidRPr="008B5569">
              <w:t xml:space="preserve">De </w:t>
            </w:r>
            <w:r>
              <w:t xml:space="preserve">historische </w:t>
            </w:r>
            <w:r w:rsidRPr="008B5569">
              <w:t xml:space="preserve">gegevens uit </w:t>
            </w:r>
            <w:r>
              <w:t>het</w:t>
            </w:r>
            <w:r w:rsidRPr="008B5569">
              <w:t xml:space="preserve"> huidige syste</w:t>
            </w:r>
            <w:r>
              <w:t>e</w:t>
            </w:r>
            <w:r w:rsidRPr="008B5569">
              <w:t>m dienen, voor zover van toepassing en indien naar mening van VRHM bruikbaar en wenselijk, te worden meegenomen bij de implementatie van het nieuwe systeem</w:t>
            </w:r>
            <w:r>
              <w:t xml:space="preserve"> zodat deze onderdeel worden van de gegevens in het nieuwe systeem</w:t>
            </w:r>
            <w:r w:rsidRPr="008B5569">
              <w:t>.</w:t>
            </w:r>
          </w:p>
        </w:tc>
      </w:tr>
      <w:tr w:rsidR="00EF26A8" w:rsidRPr="008B5569" w14:paraId="0BA8EDD4" w14:textId="77777777" w:rsidTr="00EF26A8">
        <w:trPr>
          <w:trHeight w:val="580"/>
        </w:trPr>
        <w:tc>
          <w:tcPr>
            <w:tcW w:w="1590" w:type="dxa"/>
            <w:hideMark/>
          </w:tcPr>
          <w:p w14:paraId="47CF137C" w14:textId="77777777" w:rsidR="00EF26A8" w:rsidRPr="008B5569" w:rsidRDefault="00EF26A8" w:rsidP="0086618B"/>
        </w:tc>
        <w:tc>
          <w:tcPr>
            <w:tcW w:w="957" w:type="dxa"/>
          </w:tcPr>
          <w:p w14:paraId="05013C3B" w14:textId="77777777" w:rsidR="00EF26A8" w:rsidRPr="008B5569" w:rsidRDefault="00EF26A8" w:rsidP="0086618B">
            <w:pPr>
              <w:pStyle w:val="Lijstalinea"/>
              <w:numPr>
                <w:ilvl w:val="0"/>
                <w:numId w:val="5"/>
              </w:numPr>
            </w:pPr>
          </w:p>
        </w:tc>
        <w:tc>
          <w:tcPr>
            <w:tcW w:w="10915" w:type="dxa"/>
            <w:hideMark/>
          </w:tcPr>
          <w:p w14:paraId="6E2B48EC" w14:textId="33D171A3" w:rsidR="00EF26A8" w:rsidRPr="008B5569" w:rsidRDefault="00EF26A8" w:rsidP="0086618B">
            <w:r w:rsidRPr="008B5569">
              <w:t>Opdrachtnemer organiseert de afstemming (als hoofdaannemer) omtrent de benodigde koppelingen met andere leveranciers /systemen.</w:t>
            </w:r>
          </w:p>
        </w:tc>
      </w:tr>
      <w:tr w:rsidR="00EF26A8" w:rsidRPr="008B5569" w14:paraId="24FBC552" w14:textId="77777777" w:rsidTr="00EF26A8">
        <w:trPr>
          <w:trHeight w:val="580"/>
        </w:trPr>
        <w:tc>
          <w:tcPr>
            <w:tcW w:w="1590" w:type="dxa"/>
            <w:hideMark/>
          </w:tcPr>
          <w:p w14:paraId="6AB8A113" w14:textId="77777777" w:rsidR="00EF26A8" w:rsidRPr="008B5569" w:rsidRDefault="00EF26A8" w:rsidP="0086618B"/>
        </w:tc>
        <w:tc>
          <w:tcPr>
            <w:tcW w:w="957" w:type="dxa"/>
          </w:tcPr>
          <w:p w14:paraId="3FE858A3" w14:textId="77777777" w:rsidR="00EF26A8" w:rsidRPr="00041AB1" w:rsidRDefault="00EF26A8" w:rsidP="0086618B">
            <w:pPr>
              <w:pStyle w:val="Lijstalinea"/>
              <w:numPr>
                <w:ilvl w:val="0"/>
                <w:numId w:val="5"/>
              </w:numPr>
            </w:pPr>
          </w:p>
        </w:tc>
        <w:tc>
          <w:tcPr>
            <w:tcW w:w="10915" w:type="dxa"/>
            <w:hideMark/>
          </w:tcPr>
          <w:p w14:paraId="4808458C" w14:textId="1B7057E3" w:rsidR="00EF26A8" w:rsidRPr="008B5569" w:rsidRDefault="00EF26A8" w:rsidP="0086618B">
            <w:r w:rsidRPr="00041AB1">
              <w:t xml:space="preserve">Opdrachtnemer verzorgt als onderdeel van de implementatie dat minimaal 20 </w:t>
            </w:r>
            <w:r w:rsidRPr="0086618B">
              <w:t>specifiek</w:t>
            </w:r>
            <w:r w:rsidRPr="00041AB1">
              <w:t xml:space="preserve"> </w:t>
            </w:r>
            <w:r w:rsidRPr="00526301">
              <w:t>d</w:t>
            </w:r>
            <w:r w:rsidRPr="008B5569">
              <w:t xml:space="preserve">oor VRHM gewenste rapportages </w:t>
            </w:r>
            <w:r>
              <w:t xml:space="preserve">of dashboards </w:t>
            </w:r>
            <w:r w:rsidRPr="008B5569">
              <w:t>zijn ingericht en automatisch</w:t>
            </w:r>
            <w:r>
              <w:t xml:space="preserve"> (periodiek)</w:t>
            </w:r>
            <w:r w:rsidRPr="008B5569">
              <w:t xml:space="preserve"> gegenereerd worden.</w:t>
            </w:r>
          </w:p>
        </w:tc>
      </w:tr>
      <w:tr w:rsidR="00EF26A8" w:rsidRPr="008B5569" w14:paraId="68C1D8EE" w14:textId="77777777" w:rsidTr="00EF26A8">
        <w:trPr>
          <w:trHeight w:val="580"/>
        </w:trPr>
        <w:tc>
          <w:tcPr>
            <w:tcW w:w="1590" w:type="dxa"/>
            <w:hideMark/>
          </w:tcPr>
          <w:p w14:paraId="69CD9994" w14:textId="77777777" w:rsidR="00EF26A8" w:rsidRPr="008B5569" w:rsidRDefault="00EF26A8" w:rsidP="0086618B"/>
        </w:tc>
        <w:tc>
          <w:tcPr>
            <w:tcW w:w="957" w:type="dxa"/>
          </w:tcPr>
          <w:p w14:paraId="5C3008C9" w14:textId="77777777" w:rsidR="00EF26A8" w:rsidRPr="008B5569" w:rsidRDefault="00EF26A8" w:rsidP="0086618B">
            <w:pPr>
              <w:pStyle w:val="Lijstalinea"/>
              <w:numPr>
                <w:ilvl w:val="0"/>
                <w:numId w:val="5"/>
              </w:numPr>
            </w:pPr>
          </w:p>
        </w:tc>
        <w:tc>
          <w:tcPr>
            <w:tcW w:w="10915" w:type="dxa"/>
            <w:hideMark/>
          </w:tcPr>
          <w:p w14:paraId="4FD23E60" w14:textId="4F9D2F65" w:rsidR="00EF26A8" w:rsidRDefault="00EF26A8" w:rsidP="0086618B">
            <w:r w:rsidRPr="008B5569">
              <w:t>Opdrachtnemer levert de voor VRHM benodigde documentatie op voor wat betreft de relevante IT componenten en koppelingen.</w:t>
            </w:r>
          </w:p>
          <w:p w14:paraId="0F89A4DA" w14:textId="57E4C33B" w:rsidR="00EF26A8" w:rsidRPr="008B5569" w:rsidRDefault="00EF26A8" w:rsidP="0086618B">
            <w:r>
              <w:t xml:space="preserve">Hiernaast levert Opdrachtnemer bij go live een definitie van de in gebruik zijnde looncodes en de automatische berekeningen hiervan (zoals IKB, pensioen). </w:t>
            </w:r>
          </w:p>
        </w:tc>
      </w:tr>
      <w:tr w:rsidR="00EF26A8" w:rsidRPr="008B5569" w14:paraId="7E86C7AA" w14:textId="77777777" w:rsidTr="00EF26A8">
        <w:trPr>
          <w:trHeight w:val="580"/>
        </w:trPr>
        <w:tc>
          <w:tcPr>
            <w:tcW w:w="1590" w:type="dxa"/>
            <w:hideMark/>
          </w:tcPr>
          <w:p w14:paraId="6FAC10D4" w14:textId="77777777" w:rsidR="00EF26A8" w:rsidRPr="008B5569" w:rsidRDefault="00EF26A8" w:rsidP="0086618B">
            <w:r w:rsidRPr="008B5569">
              <w:t>Opleidingen</w:t>
            </w:r>
          </w:p>
        </w:tc>
        <w:tc>
          <w:tcPr>
            <w:tcW w:w="957" w:type="dxa"/>
          </w:tcPr>
          <w:p w14:paraId="2CBEEC7F" w14:textId="77777777" w:rsidR="00EF26A8" w:rsidRPr="008B5569" w:rsidRDefault="00EF26A8" w:rsidP="0086618B">
            <w:pPr>
              <w:pStyle w:val="Lijstalinea"/>
              <w:numPr>
                <w:ilvl w:val="0"/>
                <w:numId w:val="5"/>
              </w:numPr>
            </w:pPr>
          </w:p>
        </w:tc>
        <w:tc>
          <w:tcPr>
            <w:tcW w:w="10915" w:type="dxa"/>
            <w:hideMark/>
          </w:tcPr>
          <w:p w14:paraId="370E8436" w14:textId="39CDF1B8" w:rsidR="00EF26A8" w:rsidRPr="008B5569" w:rsidRDefault="00EF26A8" w:rsidP="0086618B">
            <w:r w:rsidRPr="008B5569">
              <w:t xml:space="preserve">Opdrachtnemer verzorgt (op locatie VRHM) </w:t>
            </w:r>
            <w:r>
              <w:t>training / instructie</w:t>
            </w:r>
            <w:r w:rsidRPr="008B5569">
              <w:t xml:space="preserve"> voor zowel de functioneel beheerders als </w:t>
            </w:r>
            <w:r>
              <w:t xml:space="preserve">alle </w:t>
            </w:r>
            <w:r w:rsidRPr="008B5569">
              <w:t>medewerkers</w:t>
            </w:r>
            <w:r>
              <w:t xml:space="preserve"> P&amp;O</w:t>
            </w:r>
            <w:r w:rsidRPr="008B5569">
              <w:t xml:space="preserve"> als managers.</w:t>
            </w:r>
          </w:p>
        </w:tc>
      </w:tr>
      <w:tr w:rsidR="00EF26A8" w:rsidRPr="008B5569" w14:paraId="7423401B" w14:textId="77777777" w:rsidTr="00EF26A8">
        <w:trPr>
          <w:trHeight w:val="290"/>
        </w:trPr>
        <w:tc>
          <w:tcPr>
            <w:tcW w:w="1590" w:type="dxa"/>
            <w:hideMark/>
          </w:tcPr>
          <w:p w14:paraId="13A6B0BC" w14:textId="77777777" w:rsidR="00EF26A8" w:rsidRPr="008B5569" w:rsidRDefault="00EF26A8" w:rsidP="0086618B"/>
        </w:tc>
        <w:tc>
          <w:tcPr>
            <w:tcW w:w="957" w:type="dxa"/>
          </w:tcPr>
          <w:p w14:paraId="5A44FD85" w14:textId="77777777" w:rsidR="00EF26A8" w:rsidRPr="008B5569" w:rsidRDefault="00EF26A8" w:rsidP="0086618B">
            <w:pPr>
              <w:pStyle w:val="Lijstalinea"/>
              <w:numPr>
                <w:ilvl w:val="0"/>
                <w:numId w:val="5"/>
              </w:numPr>
            </w:pPr>
          </w:p>
        </w:tc>
        <w:tc>
          <w:tcPr>
            <w:tcW w:w="10915" w:type="dxa"/>
            <w:hideMark/>
          </w:tcPr>
          <w:p w14:paraId="7CD6C607" w14:textId="33839702" w:rsidR="00EF26A8" w:rsidRPr="008B5569" w:rsidRDefault="00EF26A8" w:rsidP="0086618B">
            <w:r w:rsidRPr="008B5569">
              <w:t>Voor eindgebruikers wordt een video instructie</w:t>
            </w:r>
            <w:r>
              <w:t xml:space="preserve">, </w:t>
            </w:r>
            <w:proofErr w:type="spellStart"/>
            <w:r>
              <w:t>infographic</w:t>
            </w:r>
            <w:proofErr w:type="spellEnd"/>
            <w:r w:rsidRPr="008B5569">
              <w:t xml:space="preserve"> of soortgelijk aangeboden</w:t>
            </w:r>
            <w:r>
              <w:t xml:space="preserve"> waarmee de meest gebruikte functies worden behandeld</w:t>
            </w:r>
            <w:r w:rsidRPr="008B5569">
              <w:t>.</w:t>
            </w:r>
          </w:p>
        </w:tc>
      </w:tr>
      <w:tr w:rsidR="00EF26A8" w:rsidRPr="008B5569" w14:paraId="0A681E70" w14:textId="77777777" w:rsidTr="00EF26A8">
        <w:trPr>
          <w:trHeight w:val="290"/>
        </w:trPr>
        <w:tc>
          <w:tcPr>
            <w:tcW w:w="1590" w:type="dxa"/>
            <w:hideMark/>
          </w:tcPr>
          <w:p w14:paraId="075F3B61" w14:textId="77777777" w:rsidR="00EF26A8" w:rsidRPr="008B5569" w:rsidRDefault="00EF26A8" w:rsidP="0086618B"/>
        </w:tc>
        <w:tc>
          <w:tcPr>
            <w:tcW w:w="957" w:type="dxa"/>
          </w:tcPr>
          <w:p w14:paraId="657F7EA0" w14:textId="77777777" w:rsidR="00EF26A8" w:rsidRPr="008B5569" w:rsidRDefault="00EF26A8" w:rsidP="0086618B">
            <w:pPr>
              <w:pStyle w:val="Lijstalinea"/>
              <w:numPr>
                <w:ilvl w:val="0"/>
                <w:numId w:val="5"/>
              </w:numPr>
            </w:pPr>
          </w:p>
        </w:tc>
        <w:tc>
          <w:tcPr>
            <w:tcW w:w="10915" w:type="dxa"/>
            <w:hideMark/>
          </w:tcPr>
          <w:p w14:paraId="6B75BD8B" w14:textId="23BEB055" w:rsidR="00EF26A8" w:rsidRPr="008B5569" w:rsidRDefault="00EF26A8" w:rsidP="0086618B">
            <w:r w:rsidRPr="008B5569">
              <w:t>Voor eindgebruikers wordt binnen de applicatie een online help functie geboden.</w:t>
            </w:r>
          </w:p>
        </w:tc>
      </w:tr>
      <w:tr w:rsidR="00EF26A8" w:rsidRPr="008B5569" w14:paraId="4DEACE66" w14:textId="77777777" w:rsidTr="00EF26A8">
        <w:trPr>
          <w:trHeight w:val="870"/>
        </w:trPr>
        <w:tc>
          <w:tcPr>
            <w:tcW w:w="1590" w:type="dxa"/>
            <w:hideMark/>
          </w:tcPr>
          <w:p w14:paraId="576459EC" w14:textId="77777777" w:rsidR="00EF26A8" w:rsidRPr="008B5569" w:rsidRDefault="00EF26A8" w:rsidP="0086618B"/>
        </w:tc>
        <w:tc>
          <w:tcPr>
            <w:tcW w:w="957" w:type="dxa"/>
          </w:tcPr>
          <w:p w14:paraId="42FE7F27" w14:textId="77777777" w:rsidR="00EF26A8" w:rsidRPr="008B5569" w:rsidRDefault="00EF26A8" w:rsidP="0086618B">
            <w:pPr>
              <w:pStyle w:val="Lijstalinea"/>
              <w:numPr>
                <w:ilvl w:val="0"/>
                <w:numId w:val="5"/>
              </w:numPr>
            </w:pPr>
          </w:p>
        </w:tc>
        <w:tc>
          <w:tcPr>
            <w:tcW w:w="10915" w:type="dxa"/>
            <w:hideMark/>
          </w:tcPr>
          <w:p w14:paraId="3FDA8528" w14:textId="6729A07B" w:rsidR="00EF26A8" w:rsidRPr="008B5569" w:rsidRDefault="00EF26A8" w:rsidP="0086618B">
            <w:r w:rsidRPr="008B5569">
              <w:t xml:space="preserve">Opdrachtnemer verzorgt voor de </w:t>
            </w:r>
            <w:proofErr w:type="spellStart"/>
            <w:r w:rsidRPr="008B5569">
              <w:t>key</w:t>
            </w:r>
            <w:proofErr w:type="spellEnd"/>
            <w:r w:rsidRPr="008B5569">
              <w:t>-users en functioneel beheerders een jaarlijks dagdeel waarop het gebruik van het systeem en eventuele verbeteringen worden behandeld</w:t>
            </w:r>
            <w:r>
              <w:t xml:space="preserve"> (inbegrepen in de afgegeven tarieven in het prijsmodel)</w:t>
            </w:r>
            <w:r w:rsidRPr="008B5569">
              <w:t>.</w:t>
            </w:r>
          </w:p>
        </w:tc>
      </w:tr>
      <w:tr w:rsidR="00EF26A8" w:rsidRPr="008B5569" w14:paraId="271C82E2" w14:textId="77777777" w:rsidTr="00EF26A8">
        <w:trPr>
          <w:trHeight w:val="870"/>
        </w:trPr>
        <w:tc>
          <w:tcPr>
            <w:tcW w:w="1590" w:type="dxa"/>
          </w:tcPr>
          <w:p w14:paraId="42B7D255" w14:textId="77777777" w:rsidR="00EF26A8" w:rsidRPr="008B5569" w:rsidRDefault="00EF26A8" w:rsidP="0086618B"/>
        </w:tc>
        <w:tc>
          <w:tcPr>
            <w:tcW w:w="957" w:type="dxa"/>
          </w:tcPr>
          <w:p w14:paraId="73CA7710" w14:textId="77777777" w:rsidR="00EF26A8" w:rsidRDefault="00EF26A8" w:rsidP="0086618B">
            <w:pPr>
              <w:pStyle w:val="Lijstalinea"/>
              <w:numPr>
                <w:ilvl w:val="0"/>
                <w:numId w:val="5"/>
              </w:numPr>
            </w:pPr>
          </w:p>
        </w:tc>
        <w:tc>
          <w:tcPr>
            <w:tcW w:w="10915" w:type="dxa"/>
          </w:tcPr>
          <w:p w14:paraId="210CEDE8" w14:textId="3860C74C" w:rsidR="00EF26A8" w:rsidRPr="008B5569" w:rsidRDefault="00EF26A8" w:rsidP="0086618B">
            <w:r>
              <w:t>Inschrijver geeft in het prijsmodel een uurtarief voor werkzaamheden die VRHM niet zal kan / wil uitvoeren of voor als VRHM opdrachtnemer inhuurt voor aanpassingen in het systeem na oplevering. Dit tarief wordt meegerekend in de vergelijking van de offertes.</w:t>
            </w:r>
          </w:p>
        </w:tc>
      </w:tr>
      <w:tr w:rsidR="00EF26A8" w:rsidRPr="008B5569" w14:paraId="43E82E68" w14:textId="77777777" w:rsidTr="00EF26A8">
        <w:trPr>
          <w:trHeight w:val="290"/>
        </w:trPr>
        <w:tc>
          <w:tcPr>
            <w:tcW w:w="1590" w:type="dxa"/>
            <w:hideMark/>
          </w:tcPr>
          <w:p w14:paraId="43FCEE41" w14:textId="77777777" w:rsidR="00EF26A8" w:rsidRPr="008B5569" w:rsidRDefault="00EF26A8" w:rsidP="0086618B">
            <w:r w:rsidRPr="008B5569">
              <w:lastRenderedPageBreak/>
              <w:t>Optionele zaken</w:t>
            </w:r>
          </w:p>
        </w:tc>
        <w:tc>
          <w:tcPr>
            <w:tcW w:w="957" w:type="dxa"/>
          </w:tcPr>
          <w:p w14:paraId="63939FAE" w14:textId="77777777" w:rsidR="00EF26A8" w:rsidRPr="008B5569" w:rsidRDefault="00EF26A8" w:rsidP="0086618B"/>
        </w:tc>
        <w:tc>
          <w:tcPr>
            <w:tcW w:w="10915" w:type="dxa"/>
            <w:hideMark/>
          </w:tcPr>
          <w:p w14:paraId="306C5293" w14:textId="0B828FEB" w:rsidR="00EF26A8" w:rsidRDefault="00EF26A8" w:rsidP="009472B1">
            <w:r>
              <w:t>Voor de volgende twee onderdelen / functionaliteiten is bij VRHM nog niet duidelijk of, en zo ja wanneer, deze gewenst zijn. Inschrijver dient deze daarom optioneel aan te bieden</w:t>
            </w:r>
            <w:r w:rsidR="00F90C4D">
              <w:t xml:space="preserve"> (zie prijsmodel)</w:t>
            </w:r>
            <w:r>
              <w:t>. Met de uiteindelijke opdrachtnemer zal later worden afgestemd of deze worden afgenomen (en wanneer).</w:t>
            </w:r>
          </w:p>
          <w:p w14:paraId="375ED90D" w14:textId="77777777" w:rsidR="00EF26A8" w:rsidRDefault="00EF26A8" w:rsidP="00D51277">
            <w:pPr>
              <w:rPr>
                <w:b/>
                <w:bCs/>
              </w:rPr>
            </w:pPr>
          </w:p>
          <w:p w14:paraId="4561F4EF" w14:textId="2D79DEA3" w:rsidR="00EF26A8" w:rsidRPr="0086618B" w:rsidRDefault="00EF26A8" w:rsidP="00D51277">
            <w:r w:rsidRPr="0086618B">
              <w:rPr>
                <w:b/>
                <w:bCs/>
              </w:rPr>
              <w:t xml:space="preserve">Beoordelen / competenties </w:t>
            </w:r>
            <w:r w:rsidRPr="0086618B">
              <w:rPr>
                <w:b/>
                <w:bCs/>
              </w:rPr>
              <w:br/>
            </w:r>
            <w:r w:rsidRPr="0086618B">
              <w:t>Het proces van het maken van afspraken over, de registratie van en het monitoren van de voortgang in het functioneren en de ontwikkeling van de medewerker. Voorbeelden:</w:t>
            </w:r>
          </w:p>
          <w:p w14:paraId="59FE4C57" w14:textId="77777777" w:rsidR="00EF26A8" w:rsidRPr="0086618B" w:rsidRDefault="00EF26A8" w:rsidP="00D51277">
            <w:pPr>
              <w:pStyle w:val="Lijstalinea"/>
              <w:numPr>
                <w:ilvl w:val="0"/>
                <w:numId w:val="3"/>
              </w:numPr>
            </w:pPr>
            <w:r w:rsidRPr="0086618B">
              <w:t>functioneren binnen de functie;</w:t>
            </w:r>
          </w:p>
          <w:p w14:paraId="0BC38571" w14:textId="77777777" w:rsidR="00EF26A8" w:rsidRPr="0086618B" w:rsidRDefault="00EF26A8" w:rsidP="00D51277">
            <w:pPr>
              <w:pStyle w:val="Lijstalinea"/>
              <w:numPr>
                <w:ilvl w:val="0"/>
                <w:numId w:val="3"/>
              </w:numPr>
            </w:pPr>
            <w:r w:rsidRPr="0086618B">
              <w:t>vaststellen van het competentieniveau;</w:t>
            </w:r>
          </w:p>
          <w:p w14:paraId="66E2FFBD" w14:textId="77777777" w:rsidR="00EF26A8" w:rsidRPr="0086618B" w:rsidRDefault="00EF26A8" w:rsidP="00D51277">
            <w:pPr>
              <w:pStyle w:val="Lijstalinea"/>
              <w:numPr>
                <w:ilvl w:val="0"/>
                <w:numId w:val="3"/>
              </w:numPr>
            </w:pPr>
            <w:r w:rsidRPr="0086618B">
              <w:t>ontwikkelafspraken.</w:t>
            </w:r>
          </w:p>
          <w:p w14:paraId="5880E8CF" w14:textId="77777777" w:rsidR="00EF26A8" w:rsidRDefault="00EF26A8" w:rsidP="00D51277">
            <w:pPr>
              <w:rPr>
                <w:b/>
                <w:bCs/>
              </w:rPr>
            </w:pPr>
          </w:p>
          <w:p w14:paraId="1F3BE26D" w14:textId="7118CBA7" w:rsidR="00EF26A8" w:rsidRDefault="00EF26A8" w:rsidP="00D51277">
            <w:r w:rsidRPr="0086618B">
              <w:rPr>
                <w:b/>
                <w:bCs/>
              </w:rPr>
              <w:t>Onderwijs en ontwikkeling / loopbaanplanning / talentmanagement</w:t>
            </w:r>
            <w:r w:rsidRPr="0086618B">
              <w:rPr>
                <w:b/>
                <w:bCs/>
              </w:rPr>
              <w:br/>
            </w:r>
            <w:r w:rsidRPr="0086618B">
              <w:t>Het proces waarin de bestaande kennis en vaardigheden van een medewerker worden geregistreerd als ook de afspraken over de ontwikkeling hiervan met medewerker worden gevolgd.</w:t>
            </w:r>
          </w:p>
          <w:p w14:paraId="594D0D3A" w14:textId="0FE4B98C" w:rsidR="00EF26A8" w:rsidRPr="008B5569" w:rsidRDefault="00EF26A8" w:rsidP="0086618B"/>
        </w:tc>
      </w:tr>
    </w:tbl>
    <w:p w14:paraId="7C4CA1EC" w14:textId="22ECD026" w:rsidR="008B5569" w:rsidRDefault="008B5569"/>
    <w:p w14:paraId="71FA0D8E" w14:textId="77777777" w:rsidR="008B5569" w:rsidRDefault="008B5569"/>
    <w:sectPr w:rsidR="008B5569" w:rsidSect="008B5569">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0627F"/>
    <w:multiLevelType w:val="hybridMultilevel"/>
    <w:tmpl w:val="BC4AFB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DFE5808"/>
    <w:multiLevelType w:val="hybridMultilevel"/>
    <w:tmpl w:val="2FDC74E8"/>
    <w:lvl w:ilvl="0" w:tplc="1B84207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1A966F9"/>
    <w:multiLevelType w:val="hybridMultilevel"/>
    <w:tmpl w:val="AA3A10D6"/>
    <w:lvl w:ilvl="0" w:tplc="CEDA2C6C">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46F34EF"/>
    <w:multiLevelType w:val="hybridMultilevel"/>
    <w:tmpl w:val="E160BB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EFE380D"/>
    <w:multiLevelType w:val="hybridMultilevel"/>
    <w:tmpl w:val="182A48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7430027"/>
    <w:multiLevelType w:val="hybridMultilevel"/>
    <w:tmpl w:val="FED255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569"/>
    <w:rsid w:val="00017BB2"/>
    <w:rsid w:val="00017CA7"/>
    <w:rsid w:val="00026104"/>
    <w:rsid w:val="00033F19"/>
    <w:rsid w:val="000370D2"/>
    <w:rsid w:val="00041AB1"/>
    <w:rsid w:val="00043902"/>
    <w:rsid w:val="00047984"/>
    <w:rsid w:val="00052559"/>
    <w:rsid w:val="00083BCD"/>
    <w:rsid w:val="0008421B"/>
    <w:rsid w:val="000D55F9"/>
    <w:rsid w:val="000D72DC"/>
    <w:rsid w:val="000E4E63"/>
    <w:rsid w:val="00116A4B"/>
    <w:rsid w:val="00117706"/>
    <w:rsid w:val="00121199"/>
    <w:rsid w:val="00130B4F"/>
    <w:rsid w:val="00133F08"/>
    <w:rsid w:val="00145D20"/>
    <w:rsid w:val="001507A7"/>
    <w:rsid w:val="0017363A"/>
    <w:rsid w:val="001800A2"/>
    <w:rsid w:val="001B3D7C"/>
    <w:rsid w:val="001C1A97"/>
    <w:rsid w:val="001C63D7"/>
    <w:rsid w:val="001D082E"/>
    <w:rsid w:val="001D2F4C"/>
    <w:rsid w:val="001D46DF"/>
    <w:rsid w:val="001D64D9"/>
    <w:rsid w:val="001E47DC"/>
    <w:rsid w:val="001F20EE"/>
    <w:rsid w:val="00216663"/>
    <w:rsid w:val="002368EF"/>
    <w:rsid w:val="00240C18"/>
    <w:rsid w:val="0024418B"/>
    <w:rsid w:val="00250311"/>
    <w:rsid w:val="002536AD"/>
    <w:rsid w:val="0025461F"/>
    <w:rsid w:val="002869A8"/>
    <w:rsid w:val="002B7936"/>
    <w:rsid w:val="002C518E"/>
    <w:rsid w:val="002E3599"/>
    <w:rsid w:val="002F1308"/>
    <w:rsid w:val="003112BB"/>
    <w:rsid w:val="003177F3"/>
    <w:rsid w:val="00351B71"/>
    <w:rsid w:val="0036750A"/>
    <w:rsid w:val="0038041B"/>
    <w:rsid w:val="003A4D95"/>
    <w:rsid w:val="003B3D48"/>
    <w:rsid w:val="003C50C9"/>
    <w:rsid w:val="003F2F36"/>
    <w:rsid w:val="004111E5"/>
    <w:rsid w:val="004134F9"/>
    <w:rsid w:val="0041762E"/>
    <w:rsid w:val="004329A8"/>
    <w:rsid w:val="0043554A"/>
    <w:rsid w:val="004675A5"/>
    <w:rsid w:val="00493DEE"/>
    <w:rsid w:val="004A14CD"/>
    <w:rsid w:val="004A2293"/>
    <w:rsid w:val="004A52B8"/>
    <w:rsid w:val="004A5B85"/>
    <w:rsid w:val="004C1A8D"/>
    <w:rsid w:val="00517D8C"/>
    <w:rsid w:val="00526301"/>
    <w:rsid w:val="00540B5B"/>
    <w:rsid w:val="005445BC"/>
    <w:rsid w:val="00554F74"/>
    <w:rsid w:val="00560058"/>
    <w:rsid w:val="00560B72"/>
    <w:rsid w:val="005731E5"/>
    <w:rsid w:val="00583CCF"/>
    <w:rsid w:val="0059051F"/>
    <w:rsid w:val="00592C99"/>
    <w:rsid w:val="005B2DDA"/>
    <w:rsid w:val="005D79BE"/>
    <w:rsid w:val="005E2E30"/>
    <w:rsid w:val="005E7811"/>
    <w:rsid w:val="00606A14"/>
    <w:rsid w:val="006257DA"/>
    <w:rsid w:val="00657D90"/>
    <w:rsid w:val="00683A6B"/>
    <w:rsid w:val="00690F64"/>
    <w:rsid w:val="00693CEA"/>
    <w:rsid w:val="00693DBF"/>
    <w:rsid w:val="00697109"/>
    <w:rsid w:val="006A1343"/>
    <w:rsid w:val="006B3D97"/>
    <w:rsid w:val="006C5827"/>
    <w:rsid w:val="006F034F"/>
    <w:rsid w:val="007031E7"/>
    <w:rsid w:val="007171C5"/>
    <w:rsid w:val="00737537"/>
    <w:rsid w:val="00741C06"/>
    <w:rsid w:val="00744A4D"/>
    <w:rsid w:val="00761B0E"/>
    <w:rsid w:val="00774BCF"/>
    <w:rsid w:val="00777D29"/>
    <w:rsid w:val="00780705"/>
    <w:rsid w:val="007D2578"/>
    <w:rsid w:val="007D267F"/>
    <w:rsid w:val="007E5CC4"/>
    <w:rsid w:val="008120EE"/>
    <w:rsid w:val="0082103B"/>
    <w:rsid w:val="00821944"/>
    <w:rsid w:val="00821B07"/>
    <w:rsid w:val="008375D2"/>
    <w:rsid w:val="00863EA0"/>
    <w:rsid w:val="0086618B"/>
    <w:rsid w:val="008661BE"/>
    <w:rsid w:val="00866E1F"/>
    <w:rsid w:val="00875EA2"/>
    <w:rsid w:val="008802BD"/>
    <w:rsid w:val="0088258F"/>
    <w:rsid w:val="008865D1"/>
    <w:rsid w:val="008A60CB"/>
    <w:rsid w:val="008B4BDF"/>
    <w:rsid w:val="008B5569"/>
    <w:rsid w:val="008C553F"/>
    <w:rsid w:val="008D5AB3"/>
    <w:rsid w:val="008E09C1"/>
    <w:rsid w:val="00905707"/>
    <w:rsid w:val="00911F3F"/>
    <w:rsid w:val="00915835"/>
    <w:rsid w:val="00917599"/>
    <w:rsid w:val="0093285B"/>
    <w:rsid w:val="00933121"/>
    <w:rsid w:val="00933B8D"/>
    <w:rsid w:val="00935D5C"/>
    <w:rsid w:val="00942006"/>
    <w:rsid w:val="009472B1"/>
    <w:rsid w:val="00957DE2"/>
    <w:rsid w:val="00960B3B"/>
    <w:rsid w:val="00963E92"/>
    <w:rsid w:val="00972390"/>
    <w:rsid w:val="0099634F"/>
    <w:rsid w:val="009B52A8"/>
    <w:rsid w:val="009C42A3"/>
    <w:rsid w:val="009F576C"/>
    <w:rsid w:val="00A139CA"/>
    <w:rsid w:val="00A65836"/>
    <w:rsid w:val="00A86E70"/>
    <w:rsid w:val="00A92BE4"/>
    <w:rsid w:val="00AE7064"/>
    <w:rsid w:val="00B05AE9"/>
    <w:rsid w:val="00B07828"/>
    <w:rsid w:val="00B110FB"/>
    <w:rsid w:val="00B25AA2"/>
    <w:rsid w:val="00B4289B"/>
    <w:rsid w:val="00B7242F"/>
    <w:rsid w:val="00B90327"/>
    <w:rsid w:val="00B91C11"/>
    <w:rsid w:val="00BA72DC"/>
    <w:rsid w:val="00BB053C"/>
    <w:rsid w:val="00BC4717"/>
    <w:rsid w:val="00BE3AB8"/>
    <w:rsid w:val="00BE698D"/>
    <w:rsid w:val="00BF4E58"/>
    <w:rsid w:val="00BF520D"/>
    <w:rsid w:val="00C108C5"/>
    <w:rsid w:val="00C15DD8"/>
    <w:rsid w:val="00C27C77"/>
    <w:rsid w:val="00C345E4"/>
    <w:rsid w:val="00C42998"/>
    <w:rsid w:val="00C44863"/>
    <w:rsid w:val="00C5344E"/>
    <w:rsid w:val="00C55846"/>
    <w:rsid w:val="00C669F5"/>
    <w:rsid w:val="00C77D01"/>
    <w:rsid w:val="00C81CB8"/>
    <w:rsid w:val="00CB06B6"/>
    <w:rsid w:val="00CE1AB6"/>
    <w:rsid w:val="00CF246A"/>
    <w:rsid w:val="00D005DD"/>
    <w:rsid w:val="00D00E50"/>
    <w:rsid w:val="00D13936"/>
    <w:rsid w:val="00D23A77"/>
    <w:rsid w:val="00D44C82"/>
    <w:rsid w:val="00D4779F"/>
    <w:rsid w:val="00D51277"/>
    <w:rsid w:val="00D834F6"/>
    <w:rsid w:val="00D854C7"/>
    <w:rsid w:val="00DA001E"/>
    <w:rsid w:val="00DC58DB"/>
    <w:rsid w:val="00DE7976"/>
    <w:rsid w:val="00DF77D0"/>
    <w:rsid w:val="00E23828"/>
    <w:rsid w:val="00E46CC0"/>
    <w:rsid w:val="00E85E59"/>
    <w:rsid w:val="00EA00F0"/>
    <w:rsid w:val="00EE583E"/>
    <w:rsid w:val="00EF2683"/>
    <w:rsid w:val="00EF26A8"/>
    <w:rsid w:val="00EF6D21"/>
    <w:rsid w:val="00F15ED2"/>
    <w:rsid w:val="00F23835"/>
    <w:rsid w:val="00F31977"/>
    <w:rsid w:val="00F410DE"/>
    <w:rsid w:val="00F4644F"/>
    <w:rsid w:val="00F52B07"/>
    <w:rsid w:val="00F61A5A"/>
    <w:rsid w:val="00F73561"/>
    <w:rsid w:val="00F90C4D"/>
    <w:rsid w:val="00FA21DB"/>
    <w:rsid w:val="00FA6D8D"/>
    <w:rsid w:val="00FC0DAC"/>
    <w:rsid w:val="00FD1F76"/>
    <w:rsid w:val="00FF2C86"/>
    <w:rsid w:val="09C5DBB4"/>
    <w:rsid w:val="29851D47"/>
    <w:rsid w:val="681F66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99D42"/>
  <w15:chartTrackingRefBased/>
  <w15:docId w15:val="{E72EDB52-5078-4355-B774-A66CDA925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B5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AE7064"/>
    <w:rPr>
      <w:sz w:val="16"/>
      <w:szCs w:val="16"/>
    </w:rPr>
  </w:style>
  <w:style w:type="paragraph" w:styleId="Tekstopmerking">
    <w:name w:val="annotation text"/>
    <w:basedOn w:val="Standaard"/>
    <w:link w:val="TekstopmerkingChar"/>
    <w:uiPriority w:val="99"/>
    <w:unhideWhenUsed/>
    <w:rsid w:val="00AE7064"/>
    <w:pPr>
      <w:spacing w:line="240" w:lineRule="auto"/>
    </w:pPr>
    <w:rPr>
      <w:sz w:val="20"/>
      <w:szCs w:val="20"/>
    </w:rPr>
  </w:style>
  <w:style w:type="character" w:customStyle="1" w:styleId="TekstopmerkingChar">
    <w:name w:val="Tekst opmerking Char"/>
    <w:basedOn w:val="Standaardalinea-lettertype"/>
    <w:link w:val="Tekstopmerking"/>
    <w:uiPriority w:val="99"/>
    <w:rsid w:val="00AE7064"/>
    <w:rPr>
      <w:sz w:val="20"/>
      <w:szCs w:val="20"/>
    </w:rPr>
  </w:style>
  <w:style w:type="paragraph" w:styleId="Onderwerpvanopmerking">
    <w:name w:val="annotation subject"/>
    <w:basedOn w:val="Tekstopmerking"/>
    <w:next w:val="Tekstopmerking"/>
    <w:link w:val="OnderwerpvanopmerkingChar"/>
    <w:uiPriority w:val="99"/>
    <w:semiHidden/>
    <w:unhideWhenUsed/>
    <w:rsid w:val="00AE7064"/>
    <w:rPr>
      <w:b/>
      <w:bCs/>
    </w:rPr>
  </w:style>
  <w:style w:type="character" w:customStyle="1" w:styleId="OnderwerpvanopmerkingChar">
    <w:name w:val="Onderwerp van opmerking Char"/>
    <w:basedOn w:val="TekstopmerkingChar"/>
    <w:link w:val="Onderwerpvanopmerking"/>
    <w:uiPriority w:val="99"/>
    <w:semiHidden/>
    <w:rsid w:val="00AE7064"/>
    <w:rPr>
      <w:b/>
      <w:bCs/>
      <w:sz w:val="20"/>
      <w:szCs w:val="20"/>
    </w:rPr>
  </w:style>
  <w:style w:type="paragraph" w:styleId="Ballontekst">
    <w:name w:val="Balloon Text"/>
    <w:basedOn w:val="Standaard"/>
    <w:link w:val="BallontekstChar"/>
    <w:uiPriority w:val="99"/>
    <w:semiHidden/>
    <w:unhideWhenUsed/>
    <w:rsid w:val="00AE706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E7064"/>
    <w:rPr>
      <w:rFonts w:ascii="Segoe UI" w:hAnsi="Segoe UI" w:cs="Segoe UI"/>
      <w:sz w:val="18"/>
      <w:szCs w:val="18"/>
    </w:rPr>
  </w:style>
  <w:style w:type="paragraph" w:styleId="Lijstalinea">
    <w:name w:val="List Paragraph"/>
    <w:basedOn w:val="Standaard"/>
    <w:uiPriority w:val="34"/>
    <w:qFormat/>
    <w:rsid w:val="0024418B"/>
    <w:pPr>
      <w:ind w:left="720"/>
      <w:contextualSpacing/>
    </w:pPr>
  </w:style>
  <w:style w:type="character" w:styleId="Hyperlink">
    <w:name w:val="Hyperlink"/>
    <w:basedOn w:val="Standaardalinea-lettertype"/>
    <w:uiPriority w:val="99"/>
    <w:unhideWhenUsed/>
    <w:rsid w:val="004C1A8D"/>
    <w:rPr>
      <w:color w:val="0563C1" w:themeColor="hyperlink"/>
      <w:u w:val="single"/>
    </w:rPr>
  </w:style>
  <w:style w:type="character" w:styleId="Onopgelostemelding">
    <w:name w:val="Unresolved Mention"/>
    <w:basedOn w:val="Standaardalinea-lettertype"/>
    <w:uiPriority w:val="99"/>
    <w:semiHidden/>
    <w:unhideWhenUsed/>
    <w:rsid w:val="004C1A8D"/>
    <w:rPr>
      <w:color w:val="605E5C"/>
      <w:shd w:val="clear" w:color="auto" w:fill="E1DFDD"/>
    </w:rPr>
  </w:style>
  <w:style w:type="character" w:styleId="GevolgdeHyperlink">
    <w:name w:val="FollowedHyperlink"/>
    <w:basedOn w:val="Standaardalinea-lettertype"/>
    <w:uiPriority w:val="99"/>
    <w:semiHidden/>
    <w:unhideWhenUsed/>
    <w:rsid w:val="00DA00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35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AC28A631012247B068054AC3D80B36" ma:contentTypeVersion="5" ma:contentTypeDescription="Een nieuw document maken." ma:contentTypeScope="" ma:versionID="efba4eefed4e293d4b3d88d716f59e58">
  <xsd:schema xmlns:xsd="http://www.w3.org/2001/XMLSchema" xmlns:xs="http://www.w3.org/2001/XMLSchema" xmlns:p="http://schemas.microsoft.com/office/2006/metadata/properties" xmlns:ns3="0b85b4a7-8774-4f6a-a963-7a1eca0ae034" xmlns:ns4="eac80c2a-303a-4bb5-aff5-f333c00463af" targetNamespace="http://schemas.microsoft.com/office/2006/metadata/properties" ma:root="true" ma:fieldsID="45b06c64b05f120121f4aec04e467176" ns3:_="" ns4:_="">
    <xsd:import namespace="0b85b4a7-8774-4f6a-a963-7a1eca0ae034"/>
    <xsd:import namespace="eac80c2a-303a-4bb5-aff5-f333c00463a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85b4a7-8774-4f6a-a963-7a1eca0ae0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c80c2a-303a-4bb5-aff5-f333c00463af"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A0B34-8D22-4AF3-B828-1C3BC1262232}">
  <ds:schemaRefs>
    <ds:schemaRef ds:uri="http://schemas.microsoft.com/sharepoint/v3/contenttype/forms"/>
  </ds:schemaRefs>
</ds:datastoreItem>
</file>

<file path=customXml/itemProps2.xml><?xml version="1.0" encoding="utf-8"?>
<ds:datastoreItem xmlns:ds="http://schemas.openxmlformats.org/officeDocument/2006/customXml" ds:itemID="{1F9A8CED-5114-4735-838C-B02D93B83E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2334B4-9DB1-483F-BC5C-5F7109C90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85b4a7-8774-4f6a-a963-7a1eca0ae034"/>
    <ds:schemaRef ds:uri="eac80c2a-303a-4bb5-aff5-f333c0046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77FD31-46A7-4ADF-A914-7645E9C2A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2275</Words>
  <Characters>12515</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Lucassen, Joost</dc:creator>
  <cp:keywords/>
  <dc:description/>
  <cp:lastModifiedBy>Lucassen, Joost</cp:lastModifiedBy>
  <cp:revision>2</cp:revision>
  <dcterms:created xsi:type="dcterms:W3CDTF">2021-05-06T13:21:00Z</dcterms:created>
  <dcterms:modified xsi:type="dcterms:W3CDTF">2021-05-06T13:21:00Z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0x01010087AC28A631012247B068054AC3D80B36</vt:lpwstr>
  </property>
</Properties>
</file>